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FE148" w14:textId="206D4947" w:rsidR="009B36E4" w:rsidRDefault="009B36E4" w:rsidP="009B36E4">
      <w:pPr>
        <w:pStyle w:val="Title"/>
      </w:pPr>
      <w:r w:rsidRPr="00BB5B87">
        <w:t xml:space="preserve">NOTIFICATION OF </w:t>
      </w:r>
      <w:r>
        <w:t xml:space="preserve">arrangements and </w:t>
      </w:r>
      <w:r w:rsidRPr="00BB5B87">
        <w:t xml:space="preserve">PROGRESS IN THE PROVISION </w:t>
      </w:r>
      <w:r w:rsidR="00F27D36">
        <w:br/>
      </w:r>
      <w:r w:rsidRPr="00BB5B87">
        <w:t xml:space="preserve">OF TECHNICAL ASSISTANCE AND CAPACITY BUILDING SUPPORT </w:t>
      </w:r>
      <w:r w:rsidR="00F27D36">
        <w:br/>
      </w:r>
      <w:r>
        <w:t>for</w:t>
      </w:r>
      <w:r w:rsidRPr="00BB5B87">
        <w:t xml:space="preserve"> CATEGORY C </w:t>
      </w:r>
      <w:r>
        <w:t>COMMITMENTS</w:t>
      </w:r>
    </w:p>
    <w:p w14:paraId="1AA275AE" w14:textId="3218E973" w:rsidR="009B36E4" w:rsidRDefault="009B36E4" w:rsidP="009B36E4">
      <w:pPr>
        <w:pStyle w:val="Title2"/>
      </w:pPr>
      <w:r>
        <w:t xml:space="preserve">Communication from Lao </w:t>
      </w:r>
      <w:r w:rsidR="004A3E78">
        <w:t>people's democratic republic</w:t>
      </w:r>
    </w:p>
    <w:p w14:paraId="2B4F9A67" w14:textId="158B6F93" w:rsidR="009B36E4" w:rsidRDefault="009B36E4" w:rsidP="009B36E4">
      <w:pPr>
        <w:rPr>
          <w:lang w:eastAsia="en-GB"/>
        </w:rPr>
      </w:pPr>
      <w:r w:rsidRPr="00BB5B87">
        <w:rPr>
          <w:lang w:eastAsia="en-GB"/>
        </w:rPr>
        <w:t xml:space="preserve">The following communication, dated </w:t>
      </w:r>
      <w:r>
        <w:rPr>
          <w:lang w:eastAsia="en-GB"/>
        </w:rPr>
        <w:t>11 March 2021</w:t>
      </w:r>
      <w:r w:rsidR="000917BA">
        <w:rPr>
          <w:lang w:eastAsia="en-GB"/>
        </w:rPr>
        <w:t>,</w:t>
      </w:r>
      <w:r>
        <w:rPr>
          <w:lang w:eastAsia="en-GB"/>
        </w:rPr>
        <w:t xml:space="preserve"> </w:t>
      </w:r>
      <w:r w:rsidRPr="00BB5B87">
        <w:rPr>
          <w:lang w:eastAsia="en-GB"/>
        </w:rPr>
        <w:t xml:space="preserve">is being circulated at the request of the delegation of </w:t>
      </w:r>
      <w:r w:rsidR="004A3E78">
        <w:rPr>
          <w:rFonts w:eastAsia="Calibri" w:cs="Times New Roman"/>
          <w:szCs w:val="18"/>
          <w:lang w:eastAsia="en-GB"/>
        </w:rPr>
        <w:t>Lao People's Democratic Republic</w:t>
      </w:r>
      <w:r w:rsidR="004A3E78" w:rsidRPr="00BB5B87">
        <w:rPr>
          <w:lang w:eastAsia="en-GB"/>
        </w:rPr>
        <w:t xml:space="preserve"> </w:t>
      </w:r>
      <w:r w:rsidRPr="00BB5B87">
        <w:rPr>
          <w:lang w:eastAsia="en-GB"/>
        </w:rPr>
        <w:t>for Members' information.</w:t>
      </w:r>
    </w:p>
    <w:p w14:paraId="27E3259B" w14:textId="77777777" w:rsidR="009B36E4" w:rsidRDefault="009B36E4" w:rsidP="009B36E4">
      <w:pPr>
        <w:rPr>
          <w:lang w:eastAsia="en-GB"/>
        </w:rPr>
      </w:pPr>
    </w:p>
    <w:p w14:paraId="50266A06" w14:textId="5B5C1C04" w:rsidR="009B36E4" w:rsidRDefault="009B36E4" w:rsidP="009B36E4">
      <w:pPr>
        <w:jc w:val="center"/>
        <w:rPr>
          <w:b/>
          <w:lang w:eastAsia="en-GB"/>
        </w:rPr>
      </w:pPr>
      <w:r>
        <w:rPr>
          <w:b/>
          <w:lang w:eastAsia="en-GB"/>
        </w:rPr>
        <w:t>_______________</w:t>
      </w:r>
    </w:p>
    <w:p w14:paraId="77ABA103" w14:textId="1BA0EB7B" w:rsidR="009B36E4" w:rsidRDefault="009B36E4" w:rsidP="00F27D36">
      <w:pPr>
        <w:jc w:val="left"/>
        <w:rPr>
          <w:b/>
          <w:lang w:eastAsia="en-GB"/>
        </w:rPr>
      </w:pPr>
    </w:p>
    <w:p w14:paraId="07769A7D" w14:textId="77777777" w:rsidR="00F27D36" w:rsidRDefault="00F27D36" w:rsidP="00F27D36">
      <w:pPr>
        <w:jc w:val="left"/>
        <w:rPr>
          <w:b/>
          <w:lang w:eastAsia="en-GB"/>
        </w:rPr>
      </w:pPr>
    </w:p>
    <w:p w14:paraId="5E1D01C8" w14:textId="7613A1D7" w:rsidR="009B36E4" w:rsidRDefault="009B36E4" w:rsidP="009B36E4">
      <w:pPr>
        <w:rPr>
          <w:lang w:eastAsia="en-GB"/>
        </w:rPr>
      </w:pPr>
      <w:r>
        <w:rPr>
          <w:lang w:eastAsia="en-GB"/>
        </w:rPr>
        <w:t xml:space="preserve">Lao </w:t>
      </w:r>
      <w:r w:rsidR="002E77F3">
        <w:rPr>
          <w:rFonts w:eastAsia="Calibri" w:cs="Times New Roman"/>
          <w:szCs w:val="18"/>
          <w:lang w:eastAsia="en-GB"/>
        </w:rPr>
        <w:t>People's Democratic Republic</w:t>
      </w:r>
      <w:r w:rsidRPr="00BB5B87">
        <w:rPr>
          <w:lang w:eastAsia="en-GB"/>
        </w:rPr>
        <w:t xml:space="preserve"> hereby notifies information on the </w:t>
      </w:r>
      <w:r>
        <w:rPr>
          <w:lang w:eastAsia="en-GB"/>
        </w:rPr>
        <w:t xml:space="preserve">arrangements concluded and </w:t>
      </w:r>
      <w:r w:rsidRPr="00BB5B87">
        <w:rPr>
          <w:lang w:eastAsia="en-GB"/>
        </w:rPr>
        <w:t>progress made in the provision of technical assistance and ca</w:t>
      </w:r>
      <w:r>
        <w:rPr>
          <w:lang w:eastAsia="en-GB"/>
        </w:rPr>
        <w:t>pacity building support of the C</w:t>
      </w:r>
      <w:r w:rsidRPr="00BB5B87">
        <w:rPr>
          <w:lang w:eastAsia="en-GB"/>
        </w:rPr>
        <w:t xml:space="preserve">ategory C </w:t>
      </w:r>
      <w:r>
        <w:rPr>
          <w:lang w:eastAsia="en-GB"/>
        </w:rPr>
        <w:t>commitments</w:t>
      </w:r>
      <w:r w:rsidRPr="00BB5B87">
        <w:rPr>
          <w:lang w:eastAsia="en-GB"/>
        </w:rPr>
        <w:t>, in response to Article 16 of the Trade Facilitation Agreement</w:t>
      </w:r>
      <w:r>
        <w:rPr>
          <w:lang w:eastAsia="en-GB"/>
        </w:rPr>
        <w:t xml:space="preserve"> (TFA)</w:t>
      </w:r>
      <w:r w:rsidRPr="00BB5B87">
        <w:rPr>
          <w:lang w:eastAsia="en-GB"/>
        </w:rPr>
        <w:t>.</w:t>
      </w:r>
    </w:p>
    <w:p w14:paraId="19DA3A70" w14:textId="77777777" w:rsidR="009B36E4" w:rsidRDefault="009B36E4" w:rsidP="009B36E4">
      <w:pPr>
        <w:rPr>
          <w:lang w:eastAsia="en-GB"/>
        </w:rPr>
      </w:pPr>
    </w:p>
    <w:p w14:paraId="640099ED" w14:textId="77777777" w:rsidR="009B36E4" w:rsidRPr="0092458F" w:rsidRDefault="009B36E4" w:rsidP="009B36E4">
      <w:pPr>
        <w:pStyle w:val="ListParagraph"/>
        <w:numPr>
          <w:ilvl w:val="0"/>
          <w:numId w:val="27"/>
        </w:numPr>
        <w:jc w:val="left"/>
        <w:rPr>
          <w:rFonts w:eastAsia="Calibri" w:cs="Times New Roman"/>
          <w:b/>
          <w:sz w:val="16"/>
          <w:szCs w:val="16"/>
        </w:rPr>
      </w:pPr>
      <w:r w:rsidRPr="0092458F">
        <w:rPr>
          <w:rFonts w:eastAsia="Calibri" w:cs="Times New Roman"/>
          <w:b/>
          <w:sz w:val="16"/>
          <w:szCs w:val="16"/>
        </w:rPr>
        <w:t>Advance Rulings</w:t>
      </w:r>
    </w:p>
    <w:p w14:paraId="061DFEA1" w14:textId="77777777" w:rsidR="009B36E4" w:rsidRDefault="009B36E4" w:rsidP="009B36E4">
      <w:pPr>
        <w:pStyle w:val="ListParagraph"/>
        <w:rPr>
          <w:lang w:eastAsia="en-GB"/>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69E715D2" w14:textId="77777777" w:rsidTr="000722A3">
        <w:tc>
          <w:tcPr>
            <w:tcW w:w="768" w:type="pct"/>
            <w:shd w:val="clear" w:color="auto" w:fill="auto"/>
          </w:tcPr>
          <w:p w14:paraId="47BE1EAF" w14:textId="77777777" w:rsidR="009B36E4" w:rsidRPr="00BB5B87" w:rsidRDefault="009B36E4" w:rsidP="00F27D36">
            <w:pPr>
              <w:jc w:val="center"/>
              <w:rPr>
                <w:rFonts w:eastAsia="Calibri" w:cs="Times New Roman"/>
                <w:b/>
                <w:sz w:val="16"/>
                <w:szCs w:val="16"/>
              </w:rPr>
            </w:pPr>
            <w:r w:rsidRPr="00BB5B87">
              <w:rPr>
                <w:rFonts w:eastAsia="Calibri" w:cs="Times New Roman"/>
                <w:b/>
                <w:sz w:val="16"/>
                <w:szCs w:val="16"/>
              </w:rPr>
              <w:t>Provision</w:t>
            </w:r>
          </w:p>
        </w:tc>
        <w:tc>
          <w:tcPr>
            <w:tcW w:w="1147" w:type="pct"/>
            <w:shd w:val="clear" w:color="auto" w:fill="auto"/>
          </w:tcPr>
          <w:p w14:paraId="63AC0241" w14:textId="77777777" w:rsidR="009B36E4" w:rsidRPr="00BB5B87" w:rsidRDefault="009B36E4" w:rsidP="00F27D36">
            <w:pPr>
              <w:jc w:val="center"/>
              <w:rPr>
                <w:rFonts w:eastAsia="Calibri" w:cs="Times New Roman"/>
                <w:b/>
                <w:sz w:val="16"/>
                <w:szCs w:val="16"/>
              </w:rPr>
            </w:pPr>
            <w:r w:rsidRPr="00BB5B87">
              <w:rPr>
                <w:rFonts w:eastAsia="Calibri" w:cs="Times New Roman"/>
                <w:b/>
                <w:sz w:val="16"/>
                <w:szCs w:val="16"/>
              </w:rPr>
              <w:t>Heading/Description</w:t>
            </w:r>
          </w:p>
        </w:tc>
        <w:tc>
          <w:tcPr>
            <w:tcW w:w="655" w:type="pct"/>
          </w:tcPr>
          <w:p w14:paraId="58DF59EB" w14:textId="77777777" w:rsidR="009B36E4" w:rsidRPr="00BB5B87" w:rsidRDefault="009B36E4" w:rsidP="00F27D36">
            <w:pPr>
              <w:jc w:val="center"/>
              <w:rPr>
                <w:rFonts w:eastAsia="Calibri" w:cs="Times New Roman"/>
                <w:b/>
                <w:sz w:val="16"/>
                <w:szCs w:val="16"/>
              </w:rPr>
            </w:pPr>
            <w:r w:rsidRPr="00BB5B87">
              <w:rPr>
                <w:rFonts w:eastAsia="Calibri" w:cs="Times New Roman"/>
                <w:b/>
                <w:sz w:val="16"/>
                <w:szCs w:val="16"/>
              </w:rPr>
              <w:t>Category</w:t>
            </w:r>
          </w:p>
        </w:tc>
        <w:tc>
          <w:tcPr>
            <w:tcW w:w="978" w:type="pct"/>
          </w:tcPr>
          <w:p w14:paraId="32EEE299" w14:textId="4C5D369B" w:rsidR="009B36E4" w:rsidRPr="00BB5B87" w:rsidRDefault="009B36E4" w:rsidP="00F27D36">
            <w:pPr>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shd w:val="clear" w:color="auto" w:fill="auto"/>
          </w:tcPr>
          <w:p w14:paraId="1177D9C8" w14:textId="77777777" w:rsidR="009B36E4" w:rsidRPr="00BB5B87" w:rsidRDefault="009B36E4" w:rsidP="00F27D36">
            <w:pPr>
              <w:jc w:val="center"/>
              <w:rPr>
                <w:rFonts w:eastAsia="Calibri" w:cs="Times New Roman"/>
                <w:b/>
                <w:sz w:val="16"/>
                <w:szCs w:val="16"/>
              </w:rPr>
            </w:pPr>
            <w:r w:rsidRPr="00BB5B87">
              <w:rPr>
                <w:rFonts w:eastAsia="Calibri" w:cs="Times New Roman"/>
                <w:b/>
                <w:sz w:val="16"/>
                <w:szCs w:val="16"/>
              </w:rPr>
              <w:t>Definitive date for implementation</w:t>
            </w:r>
          </w:p>
          <w:p w14:paraId="3DEA8B19" w14:textId="77777777" w:rsidR="009B36E4" w:rsidRPr="00BB5B87" w:rsidRDefault="009B36E4" w:rsidP="00F27D36">
            <w:pPr>
              <w:jc w:val="center"/>
              <w:rPr>
                <w:rFonts w:eastAsia="Calibri" w:cs="Times New Roman"/>
                <w:b/>
                <w:sz w:val="16"/>
                <w:szCs w:val="16"/>
              </w:rPr>
            </w:pPr>
          </w:p>
        </w:tc>
      </w:tr>
      <w:tr w:rsidR="009B36E4" w:rsidRPr="00BB5B87" w14:paraId="66900DEB" w14:textId="77777777" w:rsidTr="000722A3">
        <w:tc>
          <w:tcPr>
            <w:tcW w:w="768" w:type="pct"/>
            <w:shd w:val="clear" w:color="auto" w:fill="auto"/>
          </w:tcPr>
          <w:p w14:paraId="613D0E07" w14:textId="77777777" w:rsidR="009B36E4" w:rsidRPr="00BB5B87" w:rsidRDefault="009B36E4" w:rsidP="000722A3">
            <w:pPr>
              <w:jc w:val="left"/>
              <w:rPr>
                <w:rFonts w:eastAsia="Calibri" w:cs="Times New Roman"/>
                <w:sz w:val="16"/>
                <w:szCs w:val="16"/>
              </w:rPr>
            </w:pPr>
            <w:r w:rsidRPr="00BB5B87">
              <w:rPr>
                <w:rFonts w:eastAsia="Calibri" w:cs="Times New Roman"/>
                <w:sz w:val="16"/>
                <w:szCs w:val="16"/>
              </w:rPr>
              <w:t xml:space="preserve">Article </w:t>
            </w:r>
            <w:r>
              <w:rPr>
                <w:rFonts w:eastAsia="Calibri" w:cs="Times New Roman"/>
                <w:sz w:val="16"/>
                <w:szCs w:val="16"/>
              </w:rPr>
              <w:t>3</w:t>
            </w:r>
          </w:p>
        </w:tc>
        <w:tc>
          <w:tcPr>
            <w:tcW w:w="1147" w:type="pct"/>
            <w:shd w:val="clear" w:color="auto" w:fill="auto"/>
          </w:tcPr>
          <w:p w14:paraId="5D8C4D88" w14:textId="4F563536" w:rsidR="009B36E4" w:rsidRPr="00BB5B87" w:rsidRDefault="009B36E4" w:rsidP="000722A3">
            <w:pPr>
              <w:jc w:val="left"/>
              <w:rPr>
                <w:rFonts w:eastAsia="Calibri" w:cs="Times New Roman"/>
                <w:sz w:val="16"/>
                <w:szCs w:val="16"/>
              </w:rPr>
            </w:pPr>
            <w:r w:rsidRPr="00210577">
              <w:rPr>
                <w:rFonts w:eastAsia="Calibri" w:cs="Times New Roman"/>
                <w:sz w:val="16"/>
                <w:szCs w:val="16"/>
              </w:rPr>
              <w:t>Advance Rulings</w:t>
            </w:r>
          </w:p>
        </w:tc>
        <w:tc>
          <w:tcPr>
            <w:tcW w:w="655" w:type="pct"/>
          </w:tcPr>
          <w:p w14:paraId="6A873C09" w14:textId="77777777" w:rsidR="009B36E4" w:rsidRPr="00BB5B87" w:rsidRDefault="009B36E4" w:rsidP="000722A3">
            <w:pPr>
              <w:jc w:val="center"/>
              <w:rPr>
                <w:rFonts w:eastAsia="Calibri" w:cs="Times New Roman"/>
                <w:sz w:val="16"/>
                <w:szCs w:val="16"/>
              </w:rPr>
            </w:pPr>
            <w:r w:rsidRPr="00BB5B87">
              <w:rPr>
                <w:rFonts w:eastAsia="Calibri" w:cs="Times New Roman"/>
                <w:sz w:val="16"/>
                <w:szCs w:val="16"/>
              </w:rPr>
              <w:t>C</w:t>
            </w:r>
          </w:p>
        </w:tc>
        <w:tc>
          <w:tcPr>
            <w:tcW w:w="978" w:type="pct"/>
          </w:tcPr>
          <w:p w14:paraId="6117191B" w14:textId="77777777" w:rsidR="009B36E4" w:rsidRPr="00BB5B87" w:rsidRDefault="009B36E4" w:rsidP="000722A3">
            <w:pPr>
              <w:jc w:val="center"/>
              <w:rPr>
                <w:rFonts w:eastAsia="Calibri" w:cs="Times New Roman"/>
                <w:sz w:val="16"/>
                <w:szCs w:val="16"/>
              </w:rPr>
            </w:pPr>
            <w:r>
              <w:rPr>
                <w:rFonts w:eastAsia="Calibri" w:cs="Times New Roman"/>
                <w:sz w:val="16"/>
                <w:szCs w:val="16"/>
              </w:rPr>
              <w:t>31 Dec 2022</w:t>
            </w:r>
          </w:p>
        </w:tc>
        <w:tc>
          <w:tcPr>
            <w:tcW w:w="1452" w:type="pct"/>
            <w:shd w:val="clear" w:color="auto" w:fill="auto"/>
          </w:tcPr>
          <w:p w14:paraId="4E2B19F8" w14:textId="77777777" w:rsidR="009B36E4" w:rsidRPr="00BB5B87" w:rsidRDefault="009B36E4" w:rsidP="000722A3">
            <w:pPr>
              <w:jc w:val="center"/>
              <w:rPr>
                <w:rFonts w:eastAsia="Calibri" w:cs="Times New Roman"/>
                <w:sz w:val="16"/>
                <w:szCs w:val="16"/>
              </w:rPr>
            </w:pPr>
            <w:r>
              <w:rPr>
                <w:rFonts w:eastAsia="Calibri" w:cs="Times New Roman"/>
                <w:sz w:val="16"/>
                <w:szCs w:val="16"/>
              </w:rPr>
              <w:t>To be determined</w:t>
            </w:r>
          </w:p>
        </w:tc>
      </w:tr>
      <w:tr w:rsidR="009B36E4" w:rsidRPr="00BB5B87" w14:paraId="46A36276" w14:textId="77777777" w:rsidTr="000722A3">
        <w:tc>
          <w:tcPr>
            <w:tcW w:w="5000" w:type="pct"/>
            <w:gridSpan w:val="5"/>
            <w:shd w:val="clear" w:color="auto" w:fill="auto"/>
          </w:tcPr>
          <w:p w14:paraId="3F72CD82" w14:textId="77777777" w:rsidR="009B36E4" w:rsidRPr="00BB5B87" w:rsidRDefault="009B36E4" w:rsidP="000722A3">
            <w:pPr>
              <w:jc w:val="left"/>
              <w:rPr>
                <w:rFonts w:eastAsia="Calibri" w:cs="Times New Roman"/>
                <w:sz w:val="16"/>
                <w:szCs w:val="16"/>
              </w:rPr>
            </w:pPr>
            <w:r w:rsidRPr="00BB5B87">
              <w:rPr>
                <w:rFonts w:eastAsia="Calibri" w:cs="Times New Roman"/>
                <w:b/>
                <w:sz w:val="16"/>
                <w:szCs w:val="16"/>
              </w:rPr>
              <w:t xml:space="preserve">Donor: </w:t>
            </w:r>
            <w:r>
              <w:rPr>
                <w:rFonts w:eastAsia="Calibri" w:cs="Times New Roman"/>
                <w:sz w:val="16"/>
                <w:szCs w:val="16"/>
              </w:rPr>
              <w:t>World Bank</w:t>
            </w:r>
          </w:p>
          <w:p w14:paraId="3242C59A" w14:textId="77777777" w:rsidR="009B36E4" w:rsidRPr="00BB5B87" w:rsidRDefault="009B36E4" w:rsidP="000722A3">
            <w:pPr>
              <w:jc w:val="left"/>
              <w:rPr>
                <w:rFonts w:eastAsia="Calibri" w:cs="Times New Roman"/>
                <w:b/>
                <w:sz w:val="16"/>
                <w:szCs w:val="16"/>
              </w:rPr>
            </w:pPr>
          </w:p>
        </w:tc>
      </w:tr>
      <w:tr w:rsidR="009B36E4" w:rsidRPr="00BB5B87" w14:paraId="2CB2C88F" w14:textId="77777777" w:rsidTr="000722A3">
        <w:tc>
          <w:tcPr>
            <w:tcW w:w="5000" w:type="pct"/>
            <w:gridSpan w:val="5"/>
            <w:shd w:val="clear" w:color="auto" w:fill="auto"/>
          </w:tcPr>
          <w:p w14:paraId="05052795" w14:textId="77777777" w:rsidR="009B36E4" w:rsidRDefault="009B36E4" w:rsidP="000722A3">
            <w:pPr>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31CC2305" w14:textId="77777777" w:rsidR="009B36E4" w:rsidRPr="00BB5B87" w:rsidRDefault="009B36E4" w:rsidP="000722A3">
            <w:pPr>
              <w:rPr>
                <w:rFonts w:eastAsia="Calibri" w:cs="Times New Roman"/>
                <w:b/>
                <w:sz w:val="16"/>
                <w:szCs w:val="16"/>
              </w:rPr>
            </w:pPr>
          </w:p>
          <w:p w14:paraId="7F6850E0" w14:textId="77777777" w:rsidR="009B36E4" w:rsidRPr="009E00A7" w:rsidRDefault="009B36E4" w:rsidP="000722A3">
            <w:pPr>
              <w:rPr>
                <w:rFonts w:eastAsia="Calibri" w:cs="Times New Roman"/>
                <w:sz w:val="16"/>
                <w:szCs w:val="16"/>
              </w:rPr>
            </w:pPr>
            <w:r>
              <w:rPr>
                <w:rFonts w:eastAsia="Calibri" w:cs="Times New Roman"/>
                <w:sz w:val="16"/>
                <w:szCs w:val="16"/>
              </w:rPr>
              <w:t>C</w:t>
            </w:r>
            <w:r w:rsidRPr="009E00A7">
              <w:rPr>
                <w:rFonts w:eastAsia="Calibri" w:cs="Times New Roman"/>
                <w:sz w:val="16"/>
                <w:szCs w:val="16"/>
              </w:rPr>
              <w:t xml:space="preserve">ustoms department has established an Advance Ruling authority, </w:t>
            </w:r>
            <w:r>
              <w:rPr>
                <w:rFonts w:eastAsia="Calibri" w:cs="Times New Roman"/>
                <w:sz w:val="16"/>
                <w:szCs w:val="16"/>
              </w:rPr>
              <w:t>however i</w:t>
            </w:r>
            <w:r w:rsidRPr="009E00A7">
              <w:rPr>
                <w:rFonts w:eastAsia="Calibri" w:cs="Times New Roman"/>
                <w:sz w:val="16"/>
                <w:szCs w:val="16"/>
              </w:rPr>
              <w:t>mportant areas of valuation and entitlement to the duty exemption or relief have been left out from its purview. Further, the validity of the Advance Ruling has been</w:t>
            </w:r>
            <w:r>
              <w:rPr>
                <w:rFonts w:eastAsia="Calibri" w:cs="Times New Roman"/>
                <w:sz w:val="16"/>
                <w:szCs w:val="16"/>
              </w:rPr>
              <w:t xml:space="preserve"> kept only for a year, which</w:t>
            </w:r>
            <w:r w:rsidRPr="009E00A7">
              <w:rPr>
                <w:rFonts w:eastAsia="Calibri" w:cs="Times New Roman"/>
                <w:sz w:val="16"/>
                <w:szCs w:val="16"/>
              </w:rPr>
              <w:t xml:space="preserve"> </w:t>
            </w:r>
            <w:r>
              <w:rPr>
                <w:rFonts w:eastAsia="Calibri" w:cs="Times New Roman"/>
                <w:sz w:val="16"/>
                <w:szCs w:val="16"/>
              </w:rPr>
              <w:t xml:space="preserve">is very short and </w:t>
            </w:r>
            <w:r w:rsidRPr="009E00A7">
              <w:rPr>
                <w:rFonts w:eastAsia="Calibri" w:cs="Times New Roman"/>
                <w:sz w:val="16"/>
                <w:szCs w:val="16"/>
              </w:rPr>
              <w:t>needs to be extended</w:t>
            </w:r>
            <w:r>
              <w:rPr>
                <w:rFonts w:eastAsia="Calibri" w:cs="Times New Roman"/>
                <w:sz w:val="16"/>
                <w:szCs w:val="16"/>
              </w:rPr>
              <w:t>.</w:t>
            </w:r>
            <w:r w:rsidRPr="009E00A7">
              <w:rPr>
                <w:rFonts w:eastAsia="Calibri" w:cs="Times New Roman"/>
                <w:sz w:val="16"/>
                <w:szCs w:val="16"/>
              </w:rPr>
              <w:t xml:space="preserve"> These </w:t>
            </w:r>
            <w:r>
              <w:rPr>
                <w:rFonts w:eastAsia="Calibri" w:cs="Times New Roman"/>
                <w:sz w:val="16"/>
                <w:szCs w:val="16"/>
              </w:rPr>
              <w:t>provisions will</w:t>
            </w:r>
            <w:r w:rsidRPr="009E00A7">
              <w:rPr>
                <w:rFonts w:eastAsia="Calibri" w:cs="Times New Roman"/>
                <w:sz w:val="16"/>
                <w:szCs w:val="16"/>
              </w:rPr>
              <w:t xml:space="preserve"> be added to the scheme vide suitable amendment of the legislative provisions</w:t>
            </w:r>
            <w:r>
              <w:rPr>
                <w:rFonts w:eastAsia="Calibri" w:cs="Times New Roman"/>
                <w:sz w:val="16"/>
                <w:szCs w:val="16"/>
              </w:rPr>
              <w:t xml:space="preserve">. </w:t>
            </w:r>
          </w:p>
          <w:p w14:paraId="5FF3AE50" w14:textId="77777777" w:rsidR="009B36E4" w:rsidRPr="00BB5B87" w:rsidRDefault="009B36E4" w:rsidP="000722A3">
            <w:pPr>
              <w:rPr>
                <w:rFonts w:eastAsia="Calibri" w:cs="Times New Roman"/>
                <w:sz w:val="16"/>
                <w:szCs w:val="16"/>
              </w:rPr>
            </w:pPr>
            <w:r w:rsidRPr="00BB5B87">
              <w:rPr>
                <w:rFonts w:eastAsia="Calibri" w:cs="Times New Roman"/>
                <w:sz w:val="16"/>
                <w:szCs w:val="16"/>
              </w:rPr>
              <w:t xml:space="preserve"> </w:t>
            </w:r>
          </w:p>
          <w:p w14:paraId="22732687" w14:textId="77777777" w:rsidR="009B36E4" w:rsidRPr="00BB5B87" w:rsidRDefault="009B36E4" w:rsidP="000722A3">
            <w:pPr>
              <w:rPr>
                <w:rFonts w:eastAsia="Calibri" w:cs="Times New Roman"/>
                <w:sz w:val="16"/>
                <w:szCs w:val="16"/>
              </w:rPr>
            </w:pPr>
            <w:r>
              <w:rPr>
                <w:rFonts w:eastAsia="Calibri" w:cs="Times New Roman"/>
                <w:sz w:val="16"/>
                <w:szCs w:val="16"/>
              </w:rPr>
              <w:t>The WB</w:t>
            </w:r>
            <w:r w:rsidRPr="00BB5B87">
              <w:rPr>
                <w:rFonts w:eastAsia="Calibri" w:cs="Times New Roman"/>
                <w:sz w:val="16"/>
                <w:szCs w:val="16"/>
              </w:rPr>
              <w:t xml:space="preserve"> </w:t>
            </w:r>
            <w:r>
              <w:rPr>
                <w:rFonts w:eastAsia="Calibri" w:cs="Times New Roman"/>
                <w:sz w:val="16"/>
                <w:szCs w:val="16"/>
              </w:rPr>
              <w:t>through the Lao PDR’s Competitiveness &amp; Trade Project (LCTP) aims to provide</w:t>
            </w:r>
            <w:r w:rsidRPr="00BB5B87">
              <w:rPr>
                <w:rFonts w:eastAsia="Calibri" w:cs="Times New Roman"/>
                <w:sz w:val="16"/>
                <w:szCs w:val="16"/>
              </w:rPr>
              <w:t xml:space="preserve"> the following assistance:</w:t>
            </w:r>
          </w:p>
          <w:p w14:paraId="3699DF5C" w14:textId="77777777" w:rsidR="009B36E4" w:rsidRDefault="009B36E4" w:rsidP="009B36E4">
            <w:pPr>
              <w:pStyle w:val="ListParagraph"/>
              <w:numPr>
                <w:ilvl w:val="0"/>
                <w:numId w:val="11"/>
              </w:numPr>
              <w:rPr>
                <w:rFonts w:eastAsia="Calibri" w:cs="Times New Roman"/>
                <w:sz w:val="16"/>
                <w:szCs w:val="16"/>
              </w:rPr>
            </w:pPr>
            <w:r>
              <w:rPr>
                <w:rFonts w:eastAsia="Calibri" w:cs="Times New Roman"/>
                <w:sz w:val="16"/>
                <w:szCs w:val="16"/>
              </w:rPr>
              <w:t>Suitable amendment of Customs Law to fully comply with the provisions of Article 3 of the TFA;</w:t>
            </w:r>
          </w:p>
          <w:p w14:paraId="481AAFDA" w14:textId="77777777" w:rsidR="009B36E4" w:rsidRDefault="009B36E4" w:rsidP="009B36E4">
            <w:pPr>
              <w:pStyle w:val="ListParagraph"/>
              <w:numPr>
                <w:ilvl w:val="0"/>
                <w:numId w:val="11"/>
              </w:numPr>
              <w:rPr>
                <w:rFonts w:eastAsia="Calibri" w:cs="Times New Roman"/>
                <w:sz w:val="16"/>
                <w:szCs w:val="16"/>
              </w:rPr>
            </w:pPr>
            <w:r w:rsidRPr="009E00A7">
              <w:rPr>
                <w:rFonts w:eastAsia="Calibri" w:cs="Times New Roman"/>
                <w:sz w:val="16"/>
                <w:szCs w:val="16"/>
              </w:rPr>
              <w:t>Development of regulations and procedures in line wi</w:t>
            </w:r>
            <w:r>
              <w:rPr>
                <w:rFonts w:eastAsia="Calibri" w:cs="Times New Roman"/>
                <w:sz w:val="16"/>
                <w:szCs w:val="16"/>
              </w:rPr>
              <w:t>th requirements of this Article;</w:t>
            </w:r>
          </w:p>
          <w:p w14:paraId="42D91975" w14:textId="77777777" w:rsidR="009B36E4" w:rsidRPr="00502156" w:rsidRDefault="009B36E4" w:rsidP="009B36E4">
            <w:pPr>
              <w:pStyle w:val="ListParagraph"/>
              <w:numPr>
                <w:ilvl w:val="0"/>
                <w:numId w:val="11"/>
              </w:numPr>
              <w:rPr>
                <w:rFonts w:eastAsia="Calibri" w:cs="Times New Roman"/>
                <w:sz w:val="16"/>
                <w:szCs w:val="16"/>
              </w:rPr>
            </w:pPr>
            <w:r w:rsidRPr="009E00A7">
              <w:rPr>
                <w:rFonts w:eastAsia="Calibri" w:cs="Times New Roman"/>
                <w:sz w:val="16"/>
                <w:szCs w:val="16"/>
              </w:rPr>
              <w:t xml:space="preserve">Capacity building </w:t>
            </w:r>
            <w:r>
              <w:rPr>
                <w:rFonts w:eastAsia="Calibri" w:cs="Times New Roman"/>
                <w:sz w:val="16"/>
                <w:szCs w:val="16"/>
              </w:rPr>
              <w:t>to support the Advanced Rulings during 2020.</w:t>
            </w:r>
          </w:p>
          <w:p w14:paraId="1DB2807D" w14:textId="77777777" w:rsidR="009B36E4" w:rsidRDefault="009B36E4" w:rsidP="000722A3">
            <w:pPr>
              <w:rPr>
                <w:rFonts w:eastAsia="Calibri" w:cs="Times New Roman"/>
                <w:sz w:val="16"/>
                <w:szCs w:val="16"/>
              </w:rPr>
            </w:pPr>
          </w:p>
          <w:p w14:paraId="63F7ECDC" w14:textId="77777777" w:rsidR="009B36E4" w:rsidRPr="00BB5B87" w:rsidRDefault="009B36E4" w:rsidP="000722A3">
            <w:pPr>
              <w:rPr>
                <w:rFonts w:eastAsia="Calibri" w:cs="Times New Roman"/>
                <w:sz w:val="16"/>
                <w:szCs w:val="16"/>
              </w:rPr>
            </w:pPr>
            <w:r>
              <w:rPr>
                <w:rFonts w:eastAsia="Calibri" w:cs="Times New Roman"/>
                <w:sz w:val="16"/>
                <w:szCs w:val="16"/>
              </w:rPr>
              <w:t>However</w:t>
            </w:r>
            <w:r w:rsidRPr="00BB5B87">
              <w:rPr>
                <w:rFonts w:eastAsia="Calibri" w:cs="Times New Roman"/>
                <w:sz w:val="16"/>
                <w:szCs w:val="16"/>
              </w:rPr>
              <w:t xml:space="preserve">, the </w:t>
            </w:r>
            <w:r>
              <w:rPr>
                <w:rFonts w:eastAsia="Calibri" w:cs="Times New Roman"/>
                <w:sz w:val="16"/>
                <w:szCs w:val="16"/>
              </w:rPr>
              <w:t>Lao Customs Department (LCD)</w:t>
            </w:r>
            <w:r w:rsidRPr="00BB5B87">
              <w:rPr>
                <w:rFonts w:eastAsia="Calibri" w:cs="Times New Roman"/>
                <w:sz w:val="16"/>
                <w:szCs w:val="16"/>
              </w:rPr>
              <w:t xml:space="preserve"> will require assistance from development partners/WTO on – </w:t>
            </w:r>
          </w:p>
          <w:p w14:paraId="3946AFA1" w14:textId="77777777" w:rsidR="009B36E4" w:rsidRPr="005D2B80" w:rsidRDefault="009B36E4" w:rsidP="009B36E4">
            <w:pPr>
              <w:pStyle w:val="ListParagraph"/>
              <w:numPr>
                <w:ilvl w:val="0"/>
                <w:numId w:val="13"/>
              </w:numPr>
              <w:spacing w:after="120"/>
              <w:rPr>
                <w:rFonts w:eastAsia="Calibri" w:cs="Times New Roman"/>
                <w:sz w:val="16"/>
                <w:szCs w:val="16"/>
              </w:rPr>
            </w:pPr>
            <w:r w:rsidRPr="005D2B80">
              <w:rPr>
                <w:rFonts w:eastAsia="Calibri" w:cs="Times New Roman"/>
                <w:sz w:val="16"/>
                <w:szCs w:val="16"/>
              </w:rPr>
              <w:t>Capacity development and training</w:t>
            </w:r>
            <w:r>
              <w:rPr>
                <w:rFonts w:eastAsia="Calibri" w:cs="Times New Roman"/>
                <w:sz w:val="16"/>
                <w:szCs w:val="16"/>
              </w:rPr>
              <w:t xml:space="preserve"> of Customs staff</w:t>
            </w:r>
            <w:r w:rsidRPr="005D2B80">
              <w:rPr>
                <w:rFonts w:eastAsia="Calibri" w:cs="Times New Roman"/>
                <w:sz w:val="16"/>
                <w:szCs w:val="16"/>
              </w:rPr>
              <w:t>, and</w:t>
            </w:r>
          </w:p>
          <w:p w14:paraId="67CC890E" w14:textId="77777777" w:rsidR="009B36E4" w:rsidRPr="005D2B80" w:rsidRDefault="009B36E4" w:rsidP="009B36E4">
            <w:pPr>
              <w:pStyle w:val="ListParagraph"/>
              <w:numPr>
                <w:ilvl w:val="0"/>
                <w:numId w:val="13"/>
              </w:numPr>
              <w:spacing w:after="120"/>
              <w:rPr>
                <w:rFonts w:eastAsia="Calibri" w:cs="Times New Roman"/>
                <w:sz w:val="16"/>
                <w:szCs w:val="16"/>
              </w:rPr>
            </w:pPr>
            <w:r w:rsidRPr="005D2B80">
              <w:rPr>
                <w:rFonts w:eastAsia="Calibri" w:cs="Times New Roman"/>
                <w:sz w:val="16"/>
                <w:szCs w:val="16"/>
              </w:rPr>
              <w:t>Wider publicity of the scheme among the trade &amp; industry to avail of its benefits.</w:t>
            </w:r>
          </w:p>
        </w:tc>
      </w:tr>
    </w:tbl>
    <w:p w14:paraId="65E0883E" w14:textId="77777777" w:rsidR="009B36E4" w:rsidRDefault="009B36E4" w:rsidP="009B36E4">
      <w:pPr>
        <w:pStyle w:val="ListParagraph"/>
        <w:rPr>
          <w:lang w:eastAsia="en-GB"/>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6D060B68" w14:textId="77777777" w:rsidTr="00F27D36">
        <w:tc>
          <w:tcPr>
            <w:tcW w:w="768" w:type="pct"/>
            <w:shd w:val="clear" w:color="auto" w:fill="auto"/>
          </w:tcPr>
          <w:p w14:paraId="71D7961A" w14:textId="77777777" w:rsidR="009B36E4" w:rsidRPr="00BB5B87" w:rsidRDefault="009B36E4" w:rsidP="000722A3">
            <w:pPr>
              <w:jc w:val="left"/>
              <w:rPr>
                <w:rFonts w:eastAsia="Calibri" w:cs="Times New Roman"/>
                <w:b/>
                <w:sz w:val="16"/>
                <w:szCs w:val="16"/>
              </w:rPr>
            </w:pPr>
            <w:r w:rsidRPr="00BB5B87">
              <w:rPr>
                <w:rFonts w:eastAsia="Calibri" w:cs="Times New Roman"/>
                <w:b/>
                <w:sz w:val="16"/>
                <w:szCs w:val="16"/>
              </w:rPr>
              <w:t>Provision</w:t>
            </w:r>
          </w:p>
        </w:tc>
        <w:tc>
          <w:tcPr>
            <w:tcW w:w="1147" w:type="pct"/>
            <w:shd w:val="clear" w:color="auto" w:fill="auto"/>
          </w:tcPr>
          <w:p w14:paraId="76A64CA4" w14:textId="77777777" w:rsidR="009B36E4" w:rsidRPr="00BB5B87" w:rsidRDefault="009B36E4" w:rsidP="000722A3">
            <w:pPr>
              <w:jc w:val="left"/>
              <w:rPr>
                <w:rFonts w:eastAsia="Calibri" w:cs="Times New Roman"/>
                <w:b/>
                <w:sz w:val="16"/>
                <w:szCs w:val="16"/>
              </w:rPr>
            </w:pPr>
            <w:r w:rsidRPr="00BB5B87">
              <w:rPr>
                <w:rFonts w:eastAsia="Calibri" w:cs="Times New Roman"/>
                <w:b/>
                <w:sz w:val="16"/>
                <w:szCs w:val="16"/>
              </w:rPr>
              <w:t>Heading/Description</w:t>
            </w:r>
          </w:p>
        </w:tc>
        <w:tc>
          <w:tcPr>
            <w:tcW w:w="655" w:type="pct"/>
          </w:tcPr>
          <w:p w14:paraId="64D730AD" w14:textId="77777777" w:rsidR="009B36E4" w:rsidRPr="00BB5B87" w:rsidRDefault="009B36E4" w:rsidP="000722A3">
            <w:pPr>
              <w:jc w:val="center"/>
              <w:rPr>
                <w:rFonts w:eastAsia="Calibri" w:cs="Times New Roman"/>
                <w:b/>
                <w:sz w:val="16"/>
                <w:szCs w:val="16"/>
              </w:rPr>
            </w:pPr>
            <w:r w:rsidRPr="00BB5B87">
              <w:rPr>
                <w:rFonts w:eastAsia="Calibri" w:cs="Times New Roman"/>
                <w:b/>
                <w:sz w:val="16"/>
                <w:szCs w:val="16"/>
              </w:rPr>
              <w:t>Category</w:t>
            </w:r>
          </w:p>
        </w:tc>
        <w:tc>
          <w:tcPr>
            <w:tcW w:w="978" w:type="pct"/>
          </w:tcPr>
          <w:p w14:paraId="1A978F77" w14:textId="2F04ACD4" w:rsidR="009B36E4" w:rsidRPr="00BB5B87" w:rsidRDefault="009B36E4" w:rsidP="00F27D36">
            <w:pPr>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shd w:val="clear" w:color="auto" w:fill="auto"/>
          </w:tcPr>
          <w:p w14:paraId="436796D5" w14:textId="77777777" w:rsidR="009B36E4" w:rsidRPr="00BB5B87" w:rsidRDefault="009B36E4" w:rsidP="000722A3">
            <w:pPr>
              <w:jc w:val="center"/>
              <w:rPr>
                <w:rFonts w:eastAsia="Calibri" w:cs="Times New Roman"/>
                <w:b/>
                <w:sz w:val="16"/>
                <w:szCs w:val="16"/>
              </w:rPr>
            </w:pPr>
            <w:r w:rsidRPr="00BB5B87">
              <w:rPr>
                <w:rFonts w:eastAsia="Calibri" w:cs="Times New Roman"/>
                <w:b/>
                <w:sz w:val="16"/>
                <w:szCs w:val="16"/>
              </w:rPr>
              <w:t>Definitive date for implementation</w:t>
            </w:r>
          </w:p>
          <w:p w14:paraId="7812319B" w14:textId="77777777" w:rsidR="009B36E4" w:rsidRPr="00BB5B87" w:rsidRDefault="009B36E4" w:rsidP="000722A3">
            <w:pPr>
              <w:jc w:val="center"/>
              <w:rPr>
                <w:rFonts w:eastAsia="Calibri" w:cs="Times New Roman"/>
                <w:b/>
                <w:sz w:val="16"/>
                <w:szCs w:val="16"/>
              </w:rPr>
            </w:pPr>
          </w:p>
        </w:tc>
      </w:tr>
      <w:tr w:rsidR="009B36E4" w:rsidRPr="00BB5B87" w14:paraId="6D82FB9E" w14:textId="77777777" w:rsidTr="00F27D36">
        <w:tc>
          <w:tcPr>
            <w:tcW w:w="768" w:type="pct"/>
            <w:shd w:val="clear" w:color="auto" w:fill="auto"/>
          </w:tcPr>
          <w:p w14:paraId="1BF0779D" w14:textId="77777777" w:rsidR="009B36E4" w:rsidRPr="00BB5B87" w:rsidRDefault="009B36E4" w:rsidP="000722A3">
            <w:pPr>
              <w:jc w:val="left"/>
              <w:rPr>
                <w:rFonts w:eastAsia="Calibri" w:cs="Times New Roman"/>
                <w:sz w:val="16"/>
                <w:szCs w:val="16"/>
              </w:rPr>
            </w:pPr>
            <w:r w:rsidRPr="00BB5B87">
              <w:rPr>
                <w:rFonts w:eastAsia="Calibri" w:cs="Times New Roman"/>
                <w:sz w:val="16"/>
                <w:szCs w:val="16"/>
              </w:rPr>
              <w:t xml:space="preserve">Article </w:t>
            </w:r>
            <w:r>
              <w:rPr>
                <w:rFonts w:eastAsia="Calibri" w:cs="Times New Roman"/>
                <w:sz w:val="16"/>
                <w:szCs w:val="16"/>
              </w:rPr>
              <w:t>5.3</w:t>
            </w:r>
          </w:p>
        </w:tc>
        <w:tc>
          <w:tcPr>
            <w:tcW w:w="1147" w:type="pct"/>
            <w:shd w:val="clear" w:color="auto" w:fill="auto"/>
          </w:tcPr>
          <w:p w14:paraId="1BEC4D77" w14:textId="39442F76" w:rsidR="009B36E4" w:rsidRPr="00BB5B87" w:rsidRDefault="009B36E4" w:rsidP="000722A3">
            <w:pPr>
              <w:jc w:val="left"/>
              <w:rPr>
                <w:rFonts w:eastAsia="Calibri" w:cs="Times New Roman"/>
                <w:sz w:val="16"/>
                <w:szCs w:val="16"/>
              </w:rPr>
            </w:pPr>
            <w:r>
              <w:rPr>
                <w:rFonts w:eastAsia="Calibri" w:cs="Times New Roman"/>
                <w:sz w:val="16"/>
                <w:szCs w:val="16"/>
              </w:rPr>
              <w:t>Test procedures</w:t>
            </w:r>
          </w:p>
        </w:tc>
        <w:tc>
          <w:tcPr>
            <w:tcW w:w="655" w:type="pct"/>
          </w:tcPr>
          <w:p w14:paraId="53649F14" w14:textId="77777777" w:rsidR="009B36E4" w:rsidRPr="00BB5B87" w:rsidRDefault="009B36E4" w:rsidP="000722A3">
            <w:pPr>
              <w:jc w:val="center"/>
              <w:rPr>
                <w:rFonts w:eastAsia="Calibri" w:cs="Times New Roman"/>
                <w:sz w:val="16"/>
                <w:szCs w:val="16"/>
              </w:rPr>
            </w:pPr>
            <w:r w:rsidRPr="00BB5B87">
              <w:rPr>
                <w:rFonts w:eastAsia="Calibri" w:cs="Times New Roman"/>
                <w:sz w:val="16"/>
                <w:szCs w:val="16"/>
              </w:rPr>
              <w:t>C</w:t>
            </w:r>
          </w:p>
        </w:tc>
        <w:tc>
          <w:tcPr>
            <w:tcW w:w="978" w:type="pct"/>
          </w:tcPr>
          <w:p w14:paraId="56379BBB" w14:textId="77777777" w:rsidR="009B36E4" w:rsidRPr="00BB5B87" w:rsidRDefault="009B36E4" w:rsidP="000722A3">
            <w:pPr>
              <w:jc w:val="center"/>
              <w:rPr>
                <w:rFonts w:eastAsia="Calibri" w:cs="Times New Roman"/>
                <w:sz w:val="16"/>
                <w:szCs w:val="16"/>
              </w:rPr>
            </w:pPr>
            <w:r>
              <w:rPr>
                <w:rFonts w:eastAsia="Calibri" w:cs="Times New Roman"/>
                <w:sz w:val="16"/>
                <w:szCs w:val="16"/>
              </w:rPr>
              <w:t>31 Dec 2022</w:t>
            </w:r>
          </w:p>
        </w:tc>
        <w:tc>
          <w:tcPr>
            <w:tcW w:w="1452" w:type="pct"/>
            <w:shd w:val="clear" w:color="auto" w:fill="auto"/>
          </w:tcPr>
          <w:p w14:paraId="2E5E2A21" w14:textId="77777777" w:rsidR="009B36E4" w:rsidRPr="00BB5B87" w:rsidRDefault="009B36E4" w:rsidP="000722A3">
            <w:pPr>
              <w:jc w:val="center"/>
              <w:rPr>
                <w:rFonts w:eastAsia="Calibri" w:cs="Times New Roman"/>
                <w:sz w:val="16"/>
                <w:szCs w:val="16"/>
              </w:rPr>
            </w:pPr>
            <w:r>
              <w:rPr>
                <w:rFonts w:eastAsia="Calibri" w:cs="Times New Roman"/>
                <w:sz w:val="16"/>
                <w:szCs w:val="16"/>
              </w:rPr>
              <w:t>To be determined</w:t>
            </w:r>
          </w:p>
        </w:tc>
      </w:tr>
      <w:tr w:rsidR="009B36E4" w:rsidRPr="00BB5B87" w14:paraId="10D8DF58" w14:textId="77777777" w:rsidTr="00F27D36">
        <w:tc>
          <w:tcPr>
            <w:tcW w:w="5000" w:type="pct"/>
            <w:gridSpan w:val="5"/>
            <w:tcBorders>
              <w:bottom w:val="single" w:sz="6" w:space="0" w:color="auto"/>
            </w:tcBorders>
            <w:shd w:val="clear" w:color="auto" w:fill="auto"/>
          </w:tcPr>
          <w:p w14:paraId="5B4568F8" w14:textId="203D0D62" w:rsidR="009B36E4" w:rsidRPr="00F27D36" w:rsidRDefault="009B36E4" w:rsidP="000722A3">
            <w:pPr>
              <w:jc w:val="left"/>
              <w:rPr>
                <w:rFonts w:eastAsia="Calibri" w:cs="Times New Roman"/>
                <w:sz w:val="16"/>
                <w:szCs w:val="16"/>
              </w:rPr>
            </w:pPr>
            <w:r w:rsidRPr="00BB5B87">
              <w:rPr>
                <w:rFonts w:eastAsia="Calibri" w:cs="Times New Roman"/>
                <w:b/>
                <w:sz w:val="16"/>
                <w:szCs w:val="16"/>
              </w:rPr>
              <w:t xml:space="preserve">Donor: </w:t>
            </w:r>
            <w:r>
              <w:rPr>
                <w:rFonts w:eastAsia="Calibri" w:cs="Times New Roman"/>
                <w:sz w:val="16"/>
                <w:szCs w:val="16"/>
              </w:rPr>
              <w:t>World Bank</w:t>
            </w:r>
          </w:p>
        </w:tc>
      </w:tr>
      <w:tr w:rsidR="009B36E4" w:rsidRPr="00BB5B87" w14:paraId="113C985C" w14:textId="77777777" w:rsidTr="00F27D36">
        <w:trPr>
          <w:cantSplit/>
        </w:trPr>
        <w:tc>
          <w:tcPr>
            <w:tcW w:w="5000" w:type="pct"/>
            <w:gridSpan w:val="5"/>
            <w:tcBorders>
              <w:top w:val="single" w:sz="6" w:space="0" w:color="auto"/>
              <w:bottom w:val="single" w:sz="6" w:space="0" w:color="auto"/>
            </w:tcBorders>
            <w:shd w:val="clear" w:color="auto" w:fill="auto"/>
          </w:tcPr>
          <w:p w14:paraId="6AFCE000" w14:textId="77777777" w:rsidR="009B36E4" w:rsidRDefault="009B36E4" w:rsidP="000722A3">
            <w:pPr>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022A4036" w14:textId="77777777" w:rsidR="009B36E4" w:rsidRPr="00BB5B87" w:rsidRDefault="009B36E4" w:rsidP="000722A3">
            <w:pPr>
              <w:rPr>
                <w:rFonts w:eastAsia="Calibri" w:cs="Times New Roman"/>
                <w:b/>
                <w:sz w:val="16"/>
                <w:szCs w:val="16"/>
              </w:rPr>
            </w:pPr>
          </w:p>
          <w:p w14:paraId="3CBF4811" w14:textId="04A9EB4E" w:rsidR="009B36E4" w:rsidRPr="005D2B80" w:rsidRDefault="009B36E4" w:rsidP="00D57C5A">
            <w:r w:rsidRPr="00210577">
              <w:rPr>
                <w:rFonts w:eastAsia="Calibri" w:cs="Times New Roman"/>
                <w:sz w:val="16"/>
                <w:szCs w:val="16"/>
              </w:rPr>
              <w:t xml:space="preserve">There is no legal provision to allow for second test, but in exceptional cases, authorities </w:t>
            </w:r>
            <w:r>
              <w:rPr>
                <w:rFonts w:eastAsia="Calibri" w:cs="Times New Roman"/>
                <w:sz w:val="16"/>
                <w:szCs w:val="16"/>
              </w:rPr>
              <w:t xml:space="preserve">allow </w:t>
            </w:r>
            <w:r w:rsidRPr="00210577">
              <w:rPr>
                <w:rFonts w:eastAsia="Calibri" w:cs="Times New Roman"/>
                <w:sz w:val="16"/>
                <w:szCs w:val="16"/>
              </w:rPr>
              <w:t xml:space="preserve">re-test in government laboratories to verify if the goods are technically compliant. </w:t>
            </w:r>
            <w:r>
              <w:rPr>
                <w:rFonts w:eastAsia="Calibri" w:cs="Times New Roman"/>
                <w:sz w:val="16"/>
                <w:szCs w:val="16"/>
              </w:rPr>
              <w:t>In case of Customs, t</w:t>
            </w:r>
            <w:r w:rsidRPr="009E00A7">
              <w:rPr>
                <w:rFonts w:eastAsia="Calibri" w:cs="Times New Roman"/>
                <w:sz w:val="16"/>
                <w:szCs w:val="16"/>
              </w:rPr>
              <w:t xml:space="preserve">hese </w:t>
            </w:r>
            <w:r>
              <w:rPr>
                <w:rFonts w:eastAsia="Calibri" w:cs="Times New Roman"/>
                <w:sz w:val="16"/>
                <w:szCs w:val="16"/>
              </w:rPr>
              <w:t>provisions will</w:t>
            </w:r>
            <w:r w:rsidRPr="009E00A7">
              <w:rPr>
                <w:rFonts w:eastAsia="Calibri" w:cs="Times New Roman"/>
                <w:sz w:val="16"/>
                <w:szCs w:val="16"/>
              </w:rPr>
              <w:t xml:space="preserve"> be added to the scheme vide suitable amendment of the </w:t>
            </w:r>
            <w:r>
              <w:rPr>
                <w:rFonts w:eastAsia="Calibri" w:cs="Times New Roman"/>
                <w:sz w:val="16"/>
                <w:szCs w:val="16"/>
              </w:rPr>
              <w:t>Lao Customs Law</w:t>
            </w:r>
            <w:r w:rsidRPr="009E00A7">
              <w:rPr>
                <w:rFonts w:eastAsia="Calibri" w:cs="Times New Roman"/>
                <w:sz w:val="16"/>
                <w:szCs w:val="16"/>
              </w:rPr>
              <w:t>.</w:t>
            </w:r>
          </w:p>
        </w:tc>
      </w:tr>
      <w:tr w:rsidR="00D57C5A" w:rsidRPr="00BB5B87" w14:paraId="2E5D18C3" w14:textId="77777777" w:rsidTr="00F27D36">
        <w:trPr>
          <w:cantSplit/>
        </w:trPr>
        <w:tc>
          <w:tcPr>
            <w:tcW w:w="5000" w:type="pct"/>
            <w:gridSpan w:val="5"/>
            <w:tcBorders>
              <w:top w:val="single" w:sz="6" w:space="0" w:color="auto"/>
            </w:tcBorders>
            <w:shd w:val="clear" w:color="auto" w:fill="auto"/>
          </w:tcPr>
          <w:p w14:paraId="5C4564D7" w14:textId="77777777" w:rsidR="00D57C5A" w:rsidRPr="00BB5B87" w:rsidRDefault="00D57C5A" w:rsidP="00D57C5A">
            <w:pPr>
              <w:rPr>
                <w:rFonts w:eastAsia="Calibri" w:cs="Times New Roman"/>
                <w:sz w:val="16"/>
                <w:szCs w:val="16"/>
              </w:rPr>
            </w:pPr>
            <w:r>
              <w:rPr>
                <w:rFonts w:eastAsia="Calibri" w:cs="Times New Roman"/>
                <w:sz w:val="16"/>
                <w:szCs w:val="16"/>
              </w:rPr>
              <w:lastRenderedPageBreak/>
              <w:t>The WB</w:t>
            </w:r>
            <w:r w:rsidRPr="00BB5B87">
              <w:rPr>
                <w:rFonts w:eastAsia="Calibri" w:cs="Times New Roman"/>
                <w:sz w:val="16"/>
                <w:szCs w:val="16"/>
              </w:rPr>
              <w:t xml:space="preserve"> </w:t>
            </w:r>
            <w:r>
              <w:rPr>
                <w:rFonts w:eastAsia="Calibri" w:cs="Times New Roman"/>
                <w:sz w:val="16"/>
                <w:szCs w:val="16"/>
              </w:rPr>
              <w:t xml:space="preserve">through the Lao PDR’s Competitiveness &amp; Trade Project (LCTP) </w:t>
            </w:r>
            <w:r w:rsidRPr="00BB5B87">
              <w:rPr>
                <w:rFonts w:eastAsia="Calibri" w:cs="Times New Roman"/>
                <w:sz w:val="16"/>
                <w:szCs w:val="16"/>
              </w:rPr>
              <w:t>is providing the following assistance:</w:t>
            </w:r>
          </w:p>
          <w:p w14:paraId="6D3A66EB" w14:textId="77777777" w:rsidR="00D57C5A" w:rsidRDefault="00D57C5A" w:rsidP="00D57C5A">
            <w:pPr>
              <w:pStyle w:val="ListParagraph"/>
              <w:numPr>
                <w:ilvl w:val="0"/>
                <w:numId w:val="12"/>
              </w:numPr>
              <w:rPr>
                <w:rFonts w:eastAsia="Calibri" w:cs="Times New Roman"/>
                <w:sz w:val="16"/>
                <w:szCs w:val="16"/>
              </w:rPr>
            </w:pPr>
            <w:r>
              <w:rPr>
                <w:rFonts w:eastAsia="Calibri" w:cs="Times New Roman"/>
                <w:sz w:val="16"/>
                <w:szCs w:val="16"/>
              </w:rPr>
              <w:t>Suitable amendment of Customs Law to fully comply with the provisions of Article 5.3 of TFA;</w:t>
            </w:r>
          </w:p>
          <w:p w14:paraId="748B24E7" w14:textId="77777777" w:rsidR="00D57C5A" w:rsidRDefault="00D57C5A" w:rsidP="00D57C5A">
            <w:pPr>
              <w:pStyle w:val="ListParagraph"/>
              <w:numPr>
                <w:ilvl w:val="0"/>
                <w:numId w:val="12"/>
              </w:numPr>
              <w:rPr>
                <w:rFonts w:eastAsia="Calibri" w:cs="Times New Roman"/>
                <w:sz w:val="16"/>
                <w:szCs w:val="16"/>
              </w:rPr>
            </w:pPr>
            <w:r w:rsidRPr="009E00A7">
              <w:rPr>
                <w:rFonts w:eastAsia="Calibri" w:cs="Times New Roman"/>
                <w:sz w:val="16"/>
                <w:szCs w:val="16"/>
              </w:rPr>
              <w:t>Development of regulations and procedures in line wi</w:t>
            </w:r>
            <w:r>
              <w:rPr>
                <w:rFonts w:eastAsia="Calibri" w:cs="Times New Roman"/>
                <w:sz w:val="16"/>
                <w:szCs w:val="16"/>
              </w:rPr>
              <w:t>th requirements of this Article;</w:t>
            </w:r>
          </w:p>
          <w:p w14:paraId="1913A28A" w14:textId="77777777" w:rsidR="00D57C5A" w:rsidRPr="00502156" w:rsidRDefault="00D57C5A" w:rsidP="00D57C5A">
            <w:pPr>
              <w:pStyle w:val="ListParagraph"/>
              <w:numPr>
                <w:ilvl w:val="0"/>
                <w:numId w:val="12"/>
              </w:numPr>
              <w:rPr>
                <w:rFonts w:eastAsia="Calibri" w:cs="Times New Roman"/>
                <w:sz w:val="16"/>
                <w:szCs w:val="16"/>
              </w:rPr>
            </w:pPr>
            <w:r w:rsidRPr="009E00A7">
              <w:rPr>
                <w:rFonts w:eastAsia="Calibri" w:cs="Times New Roman"/>
                <w:sz w:val="16"/>
                <w:szCs w:val="16"/>
              </w:rPr>
              <w:t xml:space="preserve">Capacity building </w:t>
            </w:r>
            <w:r>
              <w:rPr>
                <w:rFonts w:eastAsia="Calibri" w:cs="Times New Roman"/>
                <w:sz w:val="16"/>
                <w:szCs w:val="16"/>
              </w:rPr>
              <w:t>to support above measures in a limited way.</w:t>
            </w:r>
          </w:p>
          <w:p w14:paraId="214F3BE9" w14:textId="77777777" w:rsidR="00D57C5A" w:rsidRDefault="00D57C5A" w:rsidP="00D57C5A">
            <w:pPr>
              <w:rPr>
                <w:rFonts w:eastAsia="Calibri" w:cs="Times New Roman"/>
                <w:sz w:val="16"/>
                <w:szCs w:val="16"/>
              </w:rPr>
            </w:pPr>
          </w:p>
          <w:p w14:paraId="77BA20D3" w14:textId="77777777" w:rsidR="00D57C5A" w:rsidRPr="00BB5B87" w:rsidRDefault="00D57C5A" w:rsidP="00D57C5A">
            <w:pPr>
              <w:rPr>
                <w:rFonts w:eastAsia="Calibri" w:cs="Times New Roman"/>
                <w:sz w:val="16"/>
                <w:szCs w:val="16"/>
              </w:rPr>
            </w:pPr>
            <w:r>
              <w:rPr>
                <w:rFonts w:eastAsia="Calibri" w:cs="Times New Roman"/>
                <w:sz w:val="16"/>
                <w:szCs w:val="16"/>
              </w:rPr>
              <w:t xml:space="preserve">Support </w:t>
            </w:r>
            <w:r w:rsidRPr="00BB5B87">
              <w:rPr>
                <w:rFonts w:eastAsia="Calibri" w:cs="Times New Roman"/>
                <w:sz w:val="16"/>
                <w:szCs w:val="16"/>
              </w:rPr>
              <w:t>from development partners/WTO</w:t>
            </w:r>
            <w:r>
              <w:rPr>
                <w:rFonts w:eastAsia="Calibri" w:cs="Times New Roman"/>
                <w:sz w:val="16"/>
                <w:szCs w:val="16"/>
              </w:rPr>
              <w:t xml:space="preserve"> is required for the following activities:</w:t>
            </w:r>
          </w:p>
          <w:p w14:paraId="3A8A2DEC" w14:textId="77777777" w:rsidR="00D57C5A" w:rsidRPr="005D2B80" w:rsidRDefault="00D57C5A" w:rsidP="00D57C5A">
            <w:pPr>
              <w:pStyle w:val="ListParagraph"/>
              <w:numPr>
                <w:ilvl w:val="0"/>
                <w:numId w:val="14"/>
              </w:numPr>
              <w:spacing w:after="120"/>
              <w:rPr>
                <w:rFonts w:eastAsia="Calibri" w:cs="Times New Roman"/>
                <w:sz w:val="16"/>
                <w:szCs w:val="16"/>
              </w:rPr>
            </w:pPr>
            <w:r w:rsidRPr="005D2B80">
              <w:rPr>
                <w:rFonts w:eastAsia="Calibri" w:cs="Times New Roman"/>
                <w:sz w:val="16"/>
                <w:szCs w:val="16"/>
              </w:rPr>
              <w:t xml:space="preserve">Regulatory changes in non-customs agencies in line with the requirements of this article, </w:t>
            </w:r>
          </w:p>
          <w:p w14:paraId="62108688" w14:textId="77777777" w:rsidR="00D57C5A" w:rsidRDefault="00D57C5A" w:rsidP="00D57C5A">
            <w:pPr>
              <w:pStyle w:val="ListParagraph"/>
              <w:numPr>
                <w:ilvl w:val="0"/>
                <w:numId w:val="14"/>
              </w:numPr>
              <w:spacing w:after="120"/>
              <w:rPr>
                <w:rFonts w:eastAsia="Calibri" w:cs="Times New Roman"/>
                <w:sz w:val="16"/>
                <w:szCs w:val="16"/>
              </w:rPr>
            </w:pPr>
            <w:r w:rsidRPr="005D2B80">
              <w:rPr>
                <w:rFonts w:eastAsia="Calibri" w:cs="Times New Roman"/>
                <w:sz w:val="16"/>
                <w:szCs w:val="16"/>
              </w:rPr>
              <w:t xml:space="preserve">Capacity building of these agencies, particularly for identifying and notifying the accredited laboratories for second tests, </w:t>
            </w:r>
            <w:r>
              <w:rPr>
                <w:rFonts w:eastAsia="Calibri" w:cs="Times New Roman"/>
                <w:sz w:val="16"/>
                <w:szCs w:val="16"/>
              </w:rPr>
              <w:t>and</w:t>
            </w:r>
          </w:p>
          <w:p w14:paraId="22E7B6D0" w14:textId="2F05FA68" w:rsidR="00D57C5A" w:rsidRPr="00BB5B87" w:rsidRDefault="00D57C5A" w:rsidP="00D57C5A">
            <w:pPr>
              <w:pStyle w:val="ListParagraph"/>
              <w:numPr>
                <w:ilvl w:val="0"/>
                <w:numId w:val="14"/>
              </w:numPr>
              <w:spacing w:after="120"/>
            </w:pPr>
            <w:r w:rsidRPr="005D2B80">
              <w:rPr>
                <w:rFonts w:eastAsia="Calibri" w:cs="Times New Roman"/>
                <w:sz w:val="16"/>
                <w:szCs w:val="16"/>
              </w:rPr>
              <w:t>Wider publicity of the scheme among the trade &amp; industry to avail of its benefits.</w:t>
            </w:r>
          </w:p>
        </w:tc>
      </w:tr>
    </w:tbl>
    <w:p w14:paraId="5CADAF47" w14:textId="77777777" w:rsidR="009B36E4" w:rsidRDefault="009B36E4" w:rsidP="009B36E4">
      <w:pPr>
        <w:pStyle w:val="ListParagraph"/>
        <w:rPr>
          <w:b/>
          <w:lang w:eastAsia="en-GB"/>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30A305D3" w14:textId="77777777" w:rsidTr="000722A3">
        <w:tc>
          <w:tcPr>
            <w:tcW w:w="768" w:type="pct"/>
            <w:shd w:val="clear" w:color="auto" w:fill="auto"/>
          </w:tcPr>
          <w:p w14:paraId="5DB7A53E" w14:textId="77777777" w:rsidR="009B36E4" w:rsidRPr="00BB5B87" w:rsidRDefault="009B36E4" w:rsidP="000722A3">
            <w:pPr>
              <w:jc w:val="left"/>
              <w:rPr>
                <w:rFonts w:eastAsia="Calibri" w:cs="Times New Roman"/>
                <w:b/>
                <w:sz w:val="16"/>
                <w:szCs w:val="16"/>
              </w:rPr>
            </w:pPr>
            <w:r w:rsidRPr="00BB5B87">
              <w:rPr>
                <w:rFonts w:eastAsia="Calibri" w:cs="Times New Roman"/>
                <w:b/>
                <w:sz w:val="16"/>
                <w:szCs w:val="16"/>
              </w:rPr>
              <w:t>Provision</w:t>
            </w:r>
          </w:p>
        </w:tc>
        <w:tc>
          <w:tcPr>
            <w:tcW w:w="1147" w:type="pct"/>
            <w:shd w:val="clear" w:color="auto" w:fill="auto"/>
          </w:tcPr>
          <w:p w14:paraId="694B1DC1" w14:textId="77777777" w:rsidR="009B36E4" w:rsidRPr="00BB5B87" w:rsidRDefault="009B36E4" w:rsidP="000722A3">
            <w:pPr>
              <w:jc w:val="left"/>
              <w:rPr>
                <w:rFonts w:eastAsia="Calibri" w:cs="Times New Roman"/>
                <w:b/>
                <w:sz w:val="16"/>
                <w:szCs w:val="16"/>
              </w:rPr>
            </w:pPr>
            <w:r w:rsidRPr="00BB5B87">
              <w:rPr>
                <w:rFonts w:eastAsia="Calibri" w:cs="Times New Roman"/>
                <w:b/>
                <w:sz w:val="16"/>
                <w:szCs w:val="16"/>
              </w:rPr>
              <w:t>Heading/Description</w:t>
            </w:r>
          </w:p>
        </w:tc>
        <w:tc>
          <w:tcPr>
            <w:tcW w:w="655" w:type="pct"/>
          </w:tcPr>
          <w:p w14:paraId="01C153FA" w14:textId="77777777" w:rsidR="009B36E4" w:rsidRPr="00BB5B87" w:rsidRDefault="009B36E4" w:rsidP="000722A3">
            <w:pPr>
              <w:jc w:val="center"/>
              <w:rPr>
                <w:rFonts w:eastAsia="Calibri" w:cs="Times New Roman"/>
                <w:b/>
                <w:sz w:val="16"/>
                <w:szCs w:val="16"/>
              </w:rPr>
            </w:pPr>
            <w:r w:rsidRPr="00BB5B87">
              <w:rPr>
                <w:rFonts w:eastAsia="Calibri" w:cs="Times New Roman"/>
                <w:b/>
                <w:sz w:val="16"/>
                <w:szCs w:val="16"/>
              </w:rPr>
              <w:t>Category</w:t>
            </w:r>
          </w:p>
        </w:tc>
        <w:tc>
          <w:tcPr>
            <w:tcW w:w="978" w:type="pct"/>
          </w:tcPr>
          <w:p w14:paraId="765F6520" w14:textId="616716A8" w:rsidR="009B36E4" w:rsidRPr="00BB5B87" w:rsidRDefault="009B36E4" w:rsidP="00F27D36">
            <w:pPr>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shd w:val="clear" w:color="auto" w:fill="auto"/>
          </w:tcPr>
          <w:p w14:paraId="44B77B07" w14:textId="77777777" w:rsidR="009B36E4" w:rsidRPr="00BB5B87" w:rsidRDefault="009B36E4" w:rsidP="000722A3">
            <w:pPr>
              <w:jc w:val="center"/>
              <w:rPr>
                <w:rFonts w:eastAsia="Calibri" w:cs="Times New Roman"/>
                <w:b/>
                <w:sz w:val="16"/>
                <w:szCs w:val="16"/>
              </w:rPr>
            </w:pPr>
            <w:r w:rsidRPr="00BB5B87">
              <w:rPr>
                <w:rFonts w:eastAsia="Calibri" w:cs="Times New Roman"/>
                <w:b/>
                <w:sz w:val="16"/>
                <w:szCs w:val="16"/>
              </w:rPr>
              <w:t>Definitive date for implementation</w:t>
            </w:r>
          </w:p>
          <w:p w14:paraId="4DF7A5DE" w14:textId="77777777" w:rsidR="009B36E4" w:rsidRPr="00BB5B87" w:rsidRDefault="009B36E4" w:rsidP="000722A3">
            <w:pPr>
              <w:jc w:val="center"/>
              <w:rPr>
                <w:rFonts w:eastAsia="Calibri" w:cs="Times New Roman"/>
                <w:b/>
                <w:sz w:val="16"/>
                <w:szCs w:val="16"/>
              </w:rPr>
            </w:pPr>
          </w:p>
        </w:tc>
      </w:tr>
      <w:tr w:rsidR="009B36E4" w:rsidRPr="00BB5B87" w14:paraId="0AD1479B" w14:textId="77777777" w:rsidTr="00F27D36">
        <w:tc>
          <w:tcPr>
            <w:tcW w:w="768" w:type="pct"/>
            <w:shd w:val="clear" w:color="auto" w:fill="auto"/>
          </w:tcPr>
          <w:p w14:paraId="792330C3" w14:textId="77777777" w:rsidR="009B36E4" w:rsidRPr="00BB5B87" w:rsidRDefault="009B36E4" w:rsidP="000722A3">
            <w:pPr>
              <w:jc w:val="left"/>
              <w:rPr>
                <w:rFonts w:eastAsia="Calibri" w:cs="Times New Roman"/>
                <w:sz w:val="16"/>
                <w:szCs w:val="16"/>
              </w:rPr>
            </w:pPr>
            <w:r w:rsidRPr="00BB5B87">
              <w:rPr>
                <w:rFonts w:eastAsia="Calibri" w:cs="Times New Roman"/>
                <w:sz w:val="16"/>
                <w:szCs w:val="16"/>
              </w:rPr>
              <w:t xml:space="preserve">Article </w:t>
            </w:r>
            <w:r>
              <w:rPr>
                <w:rFonts w:eastAsia="Calibri" w:cs="Times New Roman"/>
                <w:sz w:val="16"/>
                <w:szCs w:val="16"/>
              </w:rPr>
              <w:t>7.2</w:t>
            </w:r>
          </w:p>
        </w:tc>
        <w:tc>
          <w:tcPr>
            <w:tcW w:w="1147" w:type="pct"/>
            <w:shd w:val="clear" w:color="auto" w:fill="auto"/>
          </w:tcPr>
          <w:p w14:paraId="5612A31F" w14:textId="77777777" w:rsidR="009B36E4" w:rsidRPr="00BB5B87" w:rsidRDefault="009B36E4" w:rsidP="000722A3">
            <w:pPr>
              <w:jc w:val="left"/>
              <w:rPr>
                <w:rFonts w:eastAsia="Calibri" w:cs="Times New Roman"/>
                <w:sz w:val="16"/>
                <w:szCs w:val="16"/>
              </w:rPr>
            </w:pPr>
            <w:r w:rsidRPr="00601599">
              <w:rPr>
                <w:rFonts w:eastAsia="Calibri" w:cs="Times New Roman"/>
                <w:sz w:val="16"/>
                <w:szCs w:val="16"/>
              </w:rPr>
              <w:t>Electronic Payment</w:t>
            </w:r>
            <w:r w:rsidRPr="00BB5B87">
              <w:rPr>
                <w:rFonts w:eastAsia="Calibri" w:cs="Times New Roman"/>
                <w:sz w:val="16"/>
                <w:szCs w:val="16"/>
              </w:rPr>
              <w:t xml:space="preserve"> </w:t>
            </w:r>
          </w:p>
        </w:tc>
        <w:tc>
          <w:tcPr>
            <w:tcW w:w="655" w:type="pct"/>
          </w:tcPr>
          <w:p w14:paraId="2408C6E3" w14:textId="77777777" w:rsidR="009B36E4" w:rsidRPr="00BB5B87" w:rsidRDefault="009B36E4" w:rsidP="000722A3">
            <w:pPr>
              <w:jc w:val="center"/>
              <w:rPr>
                <w:rFonts w:eastAsia="Calibri" w:cs="Times New Roman"/>
                <w:sz w:val="16"/>
                <w:szCs w:val="16"/>
              </w:rPr>
            </w:pPr>
            <w:r w:rsidRPr="00BB5B87">
              <w:rPr>
                <w:rFonts w:eastAsia="Calibri" w:cs="Times New Roman"/>
                <w:sz w:val="16"/>
                <w:szCs w:val="16"/>
              </w:rPr>
              <w:t>C</w:t>
            </w:r>
          </w:p>
        </w:tc>
        <w:tc>
          <w:tcPr>
            <w:tcW w:w="978" w:type="pct"/>
          </w:tcPr>
          <w:p w14:paraId="7FC2B825" w14:textId="77777777" w:rsidR="009B36E4" w:rsidRPr="00BB5B87" w:rsidRDefault="009B36E4" w:rsidP="000722A3">
            <w:pPr>
              <w:jc w:val="center"/>
              <w:rPr>
                <w:rFonts w:eastAsia="Calibri" w:cs="Times New Roman"/>
                <w:sz w:val="16"/>
                <w:szCs w:val="16"/>
              </w:rPr>
            </w:pPr>
            <w:r>
              <w:rPr>
                <w:rFonts w:eastAsia="Calibri" w:cs="Times New Roman"/>
                <w:sz w:val="16"/>
                <w:szCs w:val="16"/>
              </w:rPr>
              <w:t>31 Dec 2022</w:t>
            </w:r>
          </w:p>
        </w:tc>
        <w:tc>
          <w:tcPr>
            <w:tcW w:w="1452" w:type="pct"/>
            <w:shd w:val="clear" w:color="auto" w:fill="auto"/>
          </w:tcPr>
          <w:p w14:paraId="6C1F60CB" w14:textId="77777777" w:rsidR="009B36E4" w:rsidRPr="00BB5B87" w:rsidRDefault="009B36E4" w:rsidP="000722A3">
            <w:pPr>
              <w:jc w:val="center"/>
              <w:rPr>
                <w:rFonts w:eastAsia="Calibri" w:cs="Times New Roman"/>
                <w:sz w:val="16"/>
                <w:szCs w:val="16"/>
              </w:rPr>
            </w:pPr>
            <w:r>
              <w:rPr>
                <w:rFonts w:eastAsia="Calibri" w:cs="Times New Roman"/>
                <w:sz w:val="16"/>
                <w:szCs w:val="16"/>
              </w:rPr>
              <w:t>To be determined</w:t>
            </w:r>
          </w:p>
        </w:tc>
      </w:tr>
      <w:tr w:rsidR="009B36E4" w:rsidRPr="00BB5B87" w14:paraId="3BDECD7A" w14:textId="77777777" w:rsidTr="000722A3">
        <w:tc>
          <w:tcPr>
            <w:tcW w:w="5000" w:type="pct"/>
            <w:gridSpan w:val="5"/>
            <w:shd w:val="clear" w:color="auto" w:fill="auto"/>
          </w:tcPr>
          <w:p w14:paraId="469777E1" w14:textId="4ADD1C79" w:rsidR="009B36E4" w:rsidRPr="00F27D36" w:rsidRDefault="009B36E4" w:rsidP="000722A3">
            <w:pPr>
              <w:jc w:val="left"/>
              <w:rPr>
                <w:rFonts w:eastAsia="Calibri" w:cs="Times New Roman"/>
                <w:sz w:val="16"/>
                <w:szCs w:val="16"/>
              </w:rPr>
            </w:pPr>
            <w:r w:rsidRPr="00BB5B87">
              <w:rPr>
                <w:rFonts w:eastAsia="Calibri" w:cs="Times New Roman"/>
                <w:b/>
                <w:sz w:val="16"/>
                <w:szCs w:val="16"/>
              </w:rPr>
              <w:t xml:space="preserve">Donor: </w:t>
            </w:r>
            <w:r>
              <w:rPr>
                <w:rFonts w:eastAsia="Calibri" w:cs="Times New Roman"/>
                <w:sz w:val="16"/>
                <w:szCs w:val="16"/>
              </w:rPr>
              <w:t>None</w:t>
            </w:r>
          </w:p>
        </w:tc>
      </w:tr>
      <w:tr w:rsidR="009B36E4" w:rsidRPr="00BB5B87" w14:paraId="0A1E6ECE" w14:textId="77777777" w:rsidTr="000722A3">
        <w:tc>
          <w:tcPr>
            <w:tcW w:w="5000" w:type="pct"/>
            <w:gridSpan w:val="5"/>
            <w:shd w:val="clear" w:color="auto" w:fill="auto"/>
          </w:tcPr>
          <w:p w14:paraId="6D7D99E2" w14:textId="77777777" w:rsidR="009B36E4" w:rsidRDefault="009B36E4" w:rsidP="000722A3">
            <w:pPr>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068567C5" w14:textId="77777777" w:rsidR="009B36E4" w:rsidRPr="00BB5B87" w:rsidRDefault="009B36E4" w:rsidP="000722A3">
            <w:pPr>
              <w:rPr>
                <w:rFonts w:eastAsia="Calibri" w:cs="Times New Roman"/>
                <w:sz w:val="16"/>
                <w:szCs w:val="16"/>
              </w:rPr>
            </w:pPr>
          </w:p>
          <w:p w14:paraId="46EA9D00" w14:textId="77777777" w:rsidR="009B36E4" w:rsidRDefault="009B36E4" w:rsidP="000722A3">
            <w:pPr>
              <w:rPr>
                <w:rFonts w:eastAsia="Calibri" w:cs="Times New Roman"/>
                <w:sz w:val="16"/>
                <w:szCs w:val="16"/>
              </w:rPr>
            </w:pPr>
            <w:r>
              <w:rPr>
                <w:rFonts w:eastAsia="Calibri" w:cs="Times New Roman"/>
                <w:sz w:val="16"/>
                <w:szCs w:val="16"/>
              </w:rPr>
              <w:t xml:space="preserve">Among border agencies, </w:t>
            </w:r>
            <w:r w:rsidRPr="004574C9">
              <w:rPr>
                <w:rFonts w:eastAsia="Calibri" w:cs="Times New Roman"/>
                <w:sz w:val="16"/>
                <w:szCs w:val="16"/>
              </w:rPr>
              <w:t xml:space="preserve">Customs </w:t>
            </w:r>
            <w:r>
              <w:rPr>
                <w:rFonts w:eastAsia="Calibri" w:cs="Times New Roman"/>
                <w:sz w:val="16"/>
                <w:szCs w:val="16"/>
              </w:rPr>
              <w:t>is the only department with</w:t>
            </w:r>
            <w:r w:rsidRPr="004574C9">
              <w:rPr>
                <w:rFonts w:eastAsia="Calibri" w:cs="Times New Roman"/>
                <w:sz w:val="16"/>
                <w:szCs w:val="16"/>
              </w:rPr>
              <w:t xml:space="preserve"> provision for electronic payment of </w:t>
            </w:r>
            <w:r>
              <w:rPr>
                <w:rFonts w:eastAsia="Calibri" w:cs="Times New Roman"/>
                <w:sz w:val="16"/>
                <w:szCs w:val="16"/>
              </w:rPr>
              <w:t xml:space="preserve">duties, taxes and </w:t>
            </w:r>
            <w:r w:rsidRPr="004574C9">
              <w:rPr>
                <w:rFonts w:eastAsia="Calibri" w:cs="Times New Roman"/>
                <w:sz w:val="16"/>
                <w:szCs w:val="16"/>
              </w:rPr>
              <w:t>inspection or quality test fees for imports and e</w:t>
            </w:r>
            <w:r>
              <w:rPr>
                <w:rFonts w:eastAsia="Calibri" w:cs="Times New Roman"/>
                <w:sz w:val="16"/>
                <w:szCs w:val="16"/>
              </w:rPr>
              <w:t>xports. Non-customs agencies (NC</w:t>
            </w:r>
            <w:r w:rsidRPr="004574C9">
              <w:rPr>
                <w:rFonts w:eastAsia="Calibri" w:cs="Times New Roman"/>
                <w:sz w:val="16"/>
                <w:szCs w:val="16"/>
              </w:rPr>
              <w:t xml:space="preserve">As) </w:t>
            </w:r>
            <w:r>
              <w:rPr>
                <w:rFonts w:eastAsia="Calibri" w:cs="Times New Roman"/>
                <w:sz w:val="16"/>
                <w:szCs w:val="16"/>
              </w:rPr>
              <w:t xml:space="preserve">are unable to allow it due to </w:t>
            </w:r>
            <w:r w:rsidRPr="004574C9">
              <w:rPr>
                <w:rFonts w:eastAsia="Calibri" w:cs="Times New Roman"/>
                <w:sz w:val="16"/>
                <w:szCs w:val="16"/>
              </w:rPr>
              <w:t>resource constraints in providing IT infrastru</w:t>
            </w:r>
            <w:r>
              <w:rPr>
                <w:rFonts w:eastAsia="Calibri" w:cs="Times New Roman"/>
                <w:sz w:val="16"/>
                <w:szCs w:val="16"/>
              </w:rPr>
              <w:t>cture to their field formations. There is no support available from any donor in this regard.</w:t>
            </w:r>
          </w:p>
          <w:p w14:paraId="3195D7D3" w14:textId="77777777" w:rsidR="009B36E4" w:rsidRPr="00BB5B87" w:rsidRDefault="009B36E4" w:rsidP="000722A3">
            <w:pPr>
              <w:rPr>
                <w:rFonts w:eastAsia="Calibri" w:cs="Times New Roman"/>
                <w:sz w:val="16"/>
                <w:szCs w:val="16"/>
              </w:rPr>
            </w:pPr>
          </w:p>
          <w:p w14:paraId="5C8596C9" w14:textId="77777777" w:rsidR="009B36E4" w:rsidRPr="00BB5B87" w:rsidRDefault="009B36E4" w:rsidP="000722A3">
            <w:pPr>
              <w:rPr>
                <w:rFonts w:eastAsia="Calibri" w:cs="Times New Roman"/>
                <w:sz w:val="16"/>
                <w:szCs w:val="16"/>
              </w:rPr>
            </w:pPr>
            <w:r w:rsidRPr="00BB5B87">
              <w:rPr>
                <w:rFonts w:eastAsia="Calibri" w:cs="Times New Roman"/>
                <w:sz w:val="16"/>
                <w:szCs w:val="16"/>
              </w:rPr>
              <w:t xml:space="preserve">Therefore, the </w:t>
            </w:r>
            <w:r>
              <w:rPr>
                <w:rFonts w:eastAsia="Calibri" w:cs="Times New Roman"/>
                <w:sz w:val="16"/>
                <w:szCs w:val="16"/>
              </w:rPr>
              <w:t>Lao PDR</w:t>
            </w:r>
            <w:r w:rsidRPr="00BB5B87">
              <w:rPr>
                <w:rFonts w:eastAsia="Calibri" w:cs="Times New Roman"/>
                <w:sz w:val="16"/>
                <w:szCs w:val="16"/>
              </w:rPr>
              <w:t xml:space="preserve"> will require assistance from development partners/WTO on – </w:t>
            </w:r>
          </w:p>
          <w:p w14:paraId="0BF694C2" w14:textId="77777777" w:rsidR="009B36E4" w:rsidRDefault="009B36E4" w:rsidP="009B36E4">
            <w:pPr>
              <w:pStyle w:val="ListParagraph"/>
              <w:numPr>
                <w:ilvl w:val="0"/>
                <w:numId w:val="15"/>
              </w:numPr>
              <w:spacing w:after="120"/>
              <w:rPr>
                <w:rFonts w:eastAsia="Calibri" w:cs="Times New Roman"/>
                <w:sz w:val="16"/>
                <w:szCs w:val="16"/>
              </w:rPr>
            </w:pPr>
            <w:r w:rsidRPr="00D34AD4">
              <w:rPr>
                <w:rFonts w:eastAsia="Calibri" w:cs="Times New Roman"/>
                <w:sz w:val="16"/>
                <w:szCs w:val="16"/>
              </w:rPr>
              <w:t>Provision of I</w:t>
            </w:r>
            <w:r>
              <w:rPr>
                <w:rFonts w:eastAsia="Calibri" w:cs="Times New Roman"/>
                <w:sz w:val="16"/>
                <w:szCs w:val="16"/>
              </w:rPr>
              <w:t>C</w:t>
            </w:r>
            <w:r w:rsidRPr="00D34AD4">
              <w:rPr>
                <w:rFonts w:eastAsia="Calibri" w:cs="Times New Roman"/>
                <w:sz w:val="16"/>
                <w:szCs w:val="16"/>
              </w:rPr>
              <w:t xml:space="preserve">T infrastructure </w:t>
            </w:r>
            <w:r>
              <w:rPr>
                <w:rFonts w:eastAsia="Calibri" w:cs="Times New Roman"/>
                <w:sz w:val="16"/>
                <w:szCs w:val="16"/>
              </w:rPr>
              <w:t>in</w:t>
            </w:r>
            <w:r w:rsidRPr="00D34AD4">
              <w:rPr>
                <w:rFonts w:eastAsia="Calibri" w:cs="Times New Roman"/>
                <w:sz w:val="16"/>
                <w:szCs w:val="16"/>
              </w:rPr>
              <w:t xml:space="preserve"> </w:t>
            </w:r>
            <w:r>
              <w:rPr>
                <w:rFonts w:eastAsia="Calibri" w:cs="Times New Roman"/>
                <w:sz w:val="16"/>
                <w:szCs w:val="16"/>
              </w:rPr>
              <w:t>non-Customs agencies</w:t>
            </w:r>
            <w:r w:rsidRPr="00D34AD4">
              <w:rPr>
                <w:rFonts w:eastAsia="Calibri" w:cs="Times New Roman"/>
                <w:sz w:val="16"/>
                <w:szCs w:val="16"/>
              </w:rPr>
              <w:t xml:space="preserve"> for enabling them to accept electronic payment</w:t>
            </w:r>
            <w:r>
              <w:rPr>
                <w:rFonts w:eastAsia="Calibri" w:cs="Times New Roman"/>
                <w:sz w:val="16"/>
                <w:szCs w:val="16"/>
              </w:rPr>
              <w:t>s of fees and processing charges relating to import, export and transit</w:t>
            </w:r>
            <w:r w:rsidRPr="00D34AD4">
              <w:rPr>
                <w:rFonts w:eastAsia="Calibri" w:cs="Times New Roman"/>
                <w:sz w:val="16"/>
                <w:szCs w:val="16"/>
              </w:rPr>
              <w:t xml:space="preserve"> </w:t>
            </w:r>
          </w:p>
          <w:p w14:paraId="0DB593FF" w14:textId="77777777" w:rsidR="009B36E4" w:rsidRPr="00D34AD4" w:rsidRDefault="009B36E4" w:rsidP="009B36E4">
            <w:pPr>
              <w:pStyle w:val="ListParagraph"/>
              <w:numPr>
                <w:ilvl w:val="0"/>
                <w:numId w:val="15"/>
              </w:numPr>
              <w:spacing w:after="120"/>
              <w:rPr>
                <w:rFonts w:eastAsia="Calibri" w:cs="Times New Roman"/>
                <w:sz w:val="16"/>
                <w:szCs w:val="16"/>
              </w:rPr>
            </w:pPr>
            <w:r w:rsidRPr="00D34AD4">
              <w:rPr>
                <w:rFonts w:eastAsia="Calibri" w:cs="Times New Roman"/>
                <w:sz w:val="16"/>
                <w:szCs w:val="16"/>
              </w:rPr>
              <w:t xml:space="preserve">Requisite changes in </w:t>
            </w:r>
            <w:r>
              <w:rPr>
                <w:rFonts w:eastAsia="Calibri" w:cs="Times New Roman"/>
                <w:sz w:val="16"/>
                <w:szCs w:val="16"/>
              </w:rPr>
              <w:t xml:space="preserve">regulation &amp; </w:t>
            </w:r>
            <w:r w:rsidRPr="00D34AD4">
              <w:rPr>
                <w:rFonts w:eastAsia="Calibri" w:cs="Times New Roman"/>
                <w:sz w:val="16"/>
                <w:szCs w:val="16"/>
              </w:rPr>
              <w:t>procedures, and</w:t>
            </w:r>
          </w:p>
          <w:p w14:paraId="09FB55FD" w14:textId="77777777" w:rsidR="009B36E4" w:rsidRPr="00D34AD4" w:rsidRDefault="009B36E4" w:rsidP="009B36E4">
            <w:pPr>
              <w:pStyle w:val="ListParagraph"/>
              <w:numPr>
                <w:ilvl w:val="0"/>
                <w:numId w:val="15"/>
              </w:numPr>
              <w:spacing w:after="120"/>
              <w:rPr>
                <w:rFonts w:eastAsia="Calibri" w:cs="Times New Roman"/>
                <w:sz w:val="16"/>
                <w:szCs w:val="16"/>
              </w:rPr>
            </w:pPr>
            <w:r w:rsidRPr="00D34AD4">
              <w:rPr>
                <w:rFonts w:eastAsia="Calibri" w:cs="Times New Roman"/>
                <w:sz w:val="16"/>
                <w:szCs w:val="16"/>
              </w:rPr>
              <w:t>Capacity building of these agencies.</w:t>
            </w:r>
          </w:p>
        </w:tc>
      </w:tr>
      <w:tr w:rsidR="009B37D2" w:rsidRPr="00BB5B87" w14:paraId="3098BF7F" w14:textId="77777777" w:rsidTr="000722A3">
        <w:trPr>
          <w:cantSplit/>
        </w:trPr>
        <w:tc>
          <w:tcPr>
            <w:tcW w:w="768" w:type="pct"/>
            <w:shd w:val="clear" w:color="auto" w:fill="auto"/>
          </w:tcPr>
          <w:p w14:paraId="79E9819B" w14:textId="77777777" w:rsidR="009B37D2" w:rsidRPr="00BB5B87" w:rsidRDefault="009B37D2" w:rsidP="000722A3">
            <w:pPr>
              <w:keepNext/>
              <w:keepLines/>
              <w:jc w:val="left"/>
              <w:rPr>
                <w:rFonts w:eastAsia="Calibri" w:cs="Times New Roman"/>
                <w:b/>
                <w:sz w:val="16"/>
                <w:szCs w:val="16"/>
              </w:rPr>
            </w:pPr>
          </w:p>
        </w:tc>
        <w:tc>
          <w:tcPr>
            <w:tcW w:w="1147" w:type="pct"/>
            <w:shd w:val="clear" w:color="auto" w:fill="auto"/>
          </w:tcPr>
          <w:p w14:paraId="0E1E1198" w14:textId="77777777" w:rsidR="009B37D2" w:rsidRPr="00BB5B87" w:rsidRDefault="009B37D2" w:rsidP="000722A3">
            <w:pPr>
              <w:keepNext/>
              <w:keepLines/>
              <w:jc w:val="left"/>
              <w:rPr>
                <w:rFonts w:eastAsia="Calibri" w:cs="Times New Roman"/>
                <w:b/>
                <w:sz w:val="16"/>
                <w:szCs w:val="16"/>
              </w:rPr>
            </w:pPr>
          </w:p>
        </w:tc>
        <w:tc>
          <w:tcPr>
            <w:tcW w:w="655" w:type="pct"/>
          </w:tcPr>
          <w:p w14:paraId="3295B87B" w14:textId="77777777" w:rsidR="009B37D2" w:rsidRPr="00BB5B87" w:rsidRDefault="009B37D2" w:rsidP="000722A3">
            <w:pPr>
              <w:keepNext/>
              <w:keepLines/>
              <w:jc w:val="center"/>
              <w:rPr>
                <w:rFonts w:eastAsia="Calibri" w:cs="Times New Roman"/>
                <w:b/>
                <w:sz w:val="16"/>
                <w:szCs w:val="16"/>
              </w:rPr>
            </w:pPr>
          </w:p>
        </w:tc>
        <w:tc>
          <w:tcPr>
            <w:tcW w:w="978" w:type="pct"/>
          </w:tcPr>
          <w:p w14:paraId="34D30C5E" w14:textId="77777777" w:rsidR="009B37D2" w:rsidRPr="00BB5B87" w:rsidRDefault="009B37D2" w:rsidP="000722A3">
            <w:pPr>
              <w:keepNext/>
              <w:keepLines/>
              <w:jc w:val="center"/>
              <w:rPr>
                <w:rFonts w:eastAsia="Calibri" w:cs="Times New Roman"/>
                <w:b/>
                <w:sz w:val="16"/>
                <w:szCs w:val="16"/>
              </w:rPr>
            </w:pPr>
          </w:p>
        </w:tc>
        <w:tc>
          <w:tcPr>
            <w:tcW w:w="1452" w:type="pct"/>
            <w:shd w:val="clear" w:color="auto" w:fill="auto"/>
          </w:tcPr>
          <w:p w14:paraId="1F8E4924" w14:textId="77777777" w:rsidR="009B37D2" w:rsidRPr="00BB5B87" w:rsidRDefault="009B37D2" w:rsidP="000722A3">
            <w:pPr>
              <w:keepNext/>
              <w:keepLines/>
              <w:jc w:val="center"/>
              <w:rPr>
                <w:rFonts w:eastAsia="Calibri" w:cs="Times New Roman"/>
                <w:b/>
                <w:sz w:val="16"/>
                <w:szCs w:val="16"/>
              </w:rPr>
            </w:pPr>
          </w:p>
        </w:tc>
      </w:tr>
      <w:tr w:rsidR="009B36E4" w:rsidRPr="00BB5B87" w14:paraId="4871AF28" w14:textId="77777777" w:rsidTr="000722A3">
        <w:trPr>
          <w:cantSplit/>
        </w:trPr>
        <w:tc>
          <w:tcPr>
            <w:tcW w:w="768" w:type="pct"/>
            <w:shd w:val="clear" w:color="auto" w:fill="auto"/>
          </w:tcPr>
          <w:p w14:paraId="579B4E31"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shd w:val="clear" w:color="auto" w:fill="auto"/>
          </w:tcPr>
          <w:p w14:paraId="7C138FA7"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Pr>
          <w:p w14:paraId="157B026A"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Pr>
          <w:p w14:paraId="619B675E" w14:textId="1F9A27F3"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shd w:val="clear" w:color="auto" w:fill="auto"/>
          </w:tcPr>
          <w:p w14:paraId="21D975F7"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2E8F3F07" w14:textId="77777777" w:rsidR="009B36E4" w:rsidRPr="00BB5B87" w:rsidRDefault="009B36E4" w:rsidP="000722A3">
            <w:pPr>
              <w:keepNext/>
              <w:keepLines/>
              <w:jc w:val="center"/>
              <w:rPr>
                <w:rFonts w:eastAsia="Calibri" w:cs="Times New Roman"/>
                <w:b/>
                <w:sz w:val="16"/>
                <w:szCs w:val="16"/>
              </w:rPr>
            </w:pPr>
          </w:p>
        </w:tc>
      </w:tr>
      <w:tr w:rsidR="009B36E4" w:rsidRPr="00BB5B87" w14:paraId="241A9CC2" w14:textId="77777777" w:rsidTr="000722A3">
        <w:trPr>
          <w:cantSplit/>
        </w:trPr>
        <w:tc>
          <w:tcPr>
            <w:tcW w:w="768" w:type="pct"/>
            <w:shd w:val="clear" w:color="auto" w:fill="auto"/>
          </w:tcPr>
          <w:p w14:paraId="4C597389" w14:textId="77777777" w:rsidR="009B36E4" w:rsidRPr="00BB5B87" w:rsidRDefault="009B36E4" w:rsidP="00F27D36">
            <w:pPr>
              <w:keepNext/>
              <w:keepLines/>
              <w:jc w:val="left"/>
              <w:rPr>
                <w:rFonts w:eastAsia="Calibri" w:cs="Times New Roman"/>
                <w:sz w:val="16"/>
                <w:szCs w:val="16"/>
              </w:rPr>
            </w:pPr>
            <w:r w:rsidRPr="00BB5B87">
              <w:rPr>
                <w:rFonts w:eastAsia="Calibri" w:cs="Times New Roman"/>
                <w:sz w:val="16"/>
                <w:szCs w:val="16"/>
              </w:rPr>
              <w:t xml:space="preserve">Article </w:t>
            </w:r>
            <w:r>
              <w:rPr>
                <w:rFonts w:eastAsia="Calibri" w:cs="Times New Roman"/>
                <w:sz w:val="16"/>
                <w:szCs w:val="16"/>
              </w:rPr>
              <w:t>7.4</w:t>
            </w:r>
          </w:p>
        </w:tc>
        <w:tc>
          <w:tcPr>
            <w:tcW w:w="1147" w:type="pct"/>
            <w:shd w:val="clear" w:color="auto" w:fill="auto"/>
          </w:tcPr>
          <w:p w14:paraId="1EB23F17" w14:textId="77777777" w:rsidR="009B36E4" w:rsidRPr="00BB5B87" w:rsidRDefault="009B36E4" w:rsidP="00F27D36">
            <w:pPr>
              <w:keepNext/>
              <w:keepLines/>
              <w:jc w:val="left"/>
              <w:rPr>
                <w:rFonts w:eastAsia="Calibri" w:cs="Times New Roman"/>
                <w:sz w:val="16"/>
                <w:szCs w:val="16"/>
              </w:rPr>
            </w:pPr>
            <w:r>
              <w:rPr>
                <w:rFonts w:eastAsia="Calibri" w:cs="Times New Roman"/>
                <w:sz w:val="16"/>
                <w:szCs w:val="16"/>
              </w:rPr>
              <w:t>Risk Management</w:t>
            </w:r>
          </w:p>
        </w:tc>
        <w:tc>
          <w:tcPr>
            <w:tcW w:w="655" w:type="pct"/>
          </w:tcPr>
          <w:p w14:paraId="372B138C" w14:textId="77777777" w:rsidR="009B36E4" w:rsidRPr="00BB5B87" w:rsidRDefault="009B36E4" w:rsidP="00F27D36">
            <w:pPr>
              <w:keepNext/>
              <w:keepLines/>
              <w:jc w:val="center"/>
              <w:rPr>
                <w:rFonts w:eastAsia="Calibri" w:cs="Times New Roman"/>
                <w:sz w:val="16"/>
                <w:szCs w:val="16"/>
              </w:rPr>
            </w:pPr>
            <w:r w:rsidRPr="00BB5B87">
              <w:rPr>
                <w:rFonts w:eastAsia="Calibri" w:cs="Times New Roman"/>
                <w:sz w:val="16"/>
                <w:szCs w:val="16"/>
              </w:rPr>
              <w:t>C</w:t>
            </w:r>
          </w:p>
        </w:tc>
        <w:tc>
          <w:tcPr>
            <w:tcW w:w="978" w:type="pct"/>
          </w:tcPr>
          <w:p w14:paraId="0A99B290" w14:textId="77777777" w:rsidR="009B36E4" w:rsidRPr="00BB5B87" w:rsidRDefault="009B36E4" w:rsidP="00F27D36">
            <w:pPr>
              <w:keepNext/>
              <w:keepLines/>
              <w:jc w:val="center"/>
              <w:rPr>
                <w:rFonts w:eastAsia="Calibri" w:cs="Times New Roman"/>
                <w:sz w:val="16"/>
                <w:szCs w:val="16"/>
              </w:rPr>
            </w:pPr>
            <w:r>
              <w:rPr>
                <w:rFonts w:eastAsia="Calibri" w:cs="Times New Roman"/>
                <w:sz w:val="16"/>
                <w:szCs w:val="16"/>
              </w:rPr>
              <w:t>31 Dec 2022</w:t>
            </w:r>
          </w:p>
        </w:tc>
        <w:tc>
          <w:tcPr>
            <w:tcW w:w="1452" w:type="pct"/>
            <w:shd w:val="clear" w:color="auto" w:fill="auto"/>
          </w:tcPr>
          <w:p w14:paraId="4563E37A" w14:textId="77777777" w:rsidR="009B36E4" w:rsidRPr="00BB5B87" w:rsidRDefault="009B36E4" w:rsidP="00F27D36">
            <w:pPr>
              <w:keepNext/>
              <w:keepLines/>
              <w:jc w:val="center"/>
              <w:rPr>
                <w:rFonts w:eastAsia="Calibri" w:cs="Times New Roman"/>
                <w:sz w:val="16"/>
                <w:szCs w:val="16"/>
              </w:rPr>
            </w:pPr>
            <w:r>
              <w:rPr>
                <w:rFonts w:eastAsia="Calibri" w:cs="Times New Roman"/>
                <w:sz w:val="16"/>
                <w:szCs w:val="16"/>
              </w:rPr>
              <w:t>To be determined</w:t>
            </w:r>
          </w:p>
        </w:tc>
      </w:tr>
      <w:tr w:rsidR="009B36E4" w:rsidRPr="00BB5B87" w14:paraId="1194EDD2" w14:textId="77777777" w:rsidTr="000722A3">
        <w:trPr>
          <w:cantSplit/>
        </w:trPr>
        <w:tc>
          <w:tcPr>
            <w:tcW w:w="5000" w:type="pct"/>
            <w:gridSpan w:val="5"/>
            <w:shd w:val="clear" w:color="auto" w:fill="auto"/>
          </w:tcPr>
          <w:p w14:paraId="2BFC855C" w14:textId="77777777"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Pr>
                <w:rFonts w:eastAsia="Calibri" w:cs="Times New Roman"/>
                <w:sz w:val="16"/>
                <w:szCs w:val="16"/>
              </w:rPr>
              <w:t>World Bank</w:t>
            </w:r>
          </w:p>
        </w:tc>
      </w:tr>
      <w:tr w:rsidR="009B36E4" w:rsidRPr="00BB5B87" w14:paraId="5C7A3BB7" w14:textId="77777777" w:rsidTr="000722A3">
        <w:trPr>
          <w:cantSplit/>
        </w:trPr>
        <w:tc>
          <w:tcPr>
            <w:tcW w:w="5000" w:type="pct"/>
            <w:gridSpan w:val="5"/>
            <w:shd w:val="clear" w:color="auto" w:fill="auto"/>
          </w:tcPr>
          <w:p w14:paraId="19744B23"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1D7339E2" w14:textId="77777777" w:rsidR="009B36E4" w:rsidRDefault="009B36E4" w:rsidP="000722A3">
            <w:pPr>
              <w:keepNext/>
              <w:keepLines/>
              <w:rPr>
                <w:rFonts w:eastAsia="Calibri" w:cs="Times New Roman"/>
                <w:b/>
                <w:sz w:val="16"/>
                <w:szCs w:val="16"/>
              </w:rPr>
            </w:pPr>
          </w:p>
          <w:p w14:paraId="68806778" w14:textId="77777777" w:rsidR="009B36E4" w:rsidRPr="00B92E1E" w:rsidRDefault="009B36E4" w:rsidP="000722A3">
            <w:pPr>
              <w:keepNext/>
              <w:keepLines/>
              <w:rPr>
                <w:rFonts w:eastAsia="Calibri" w:cs="Times New Roman"/>
                <w:sz w:val="16"/>
                <w:szCs w:val="16"/>
              </w:rPr>
            </w:pPr>
            <w:r w:rsidRPr="00B92E1E">
              <w:rPr>
                <w:rFonts w:eastAsia="Calibri" w:cs="Times New Roman"/>
                <w:sz w:val="16"/>
                <w:szCs w:val="16"/>
              </w:rPr>
              <w:t xml:space="preserve">Lao Customs Department </w:t>
            </w:r>
            <w:r>
              <w:rPr>
                <w:rFonts w:eastAsia="Calibri" w:cs="Times New Roman"/>
                <w:sz w:val="16"/>
                <w:szCs w:val="16"/>
              </w:rPr>
              <w:t>is</w:t>
            </w:r>
            <w:r w:rsidRPr="00B92E1E">
              <w:rPr>
                <w:rFonts w:eastAsia="Calibri" w:cs="Times New Roman"/>
                <w:sz w:val="16"/>
                <w:szCs w:val="16"/>
              </w:rPr>
              <w:t xml:space="preserve"> applying risk management principles in examination of goods at the border posts using the selectivity module of ASYCUDA, its automated processing system. The skill level of officers engaged in risk management functions needs to be </w:t>
            </w:r>
            <w:r>
              <w:rPr>
                <w:rFonts w:eastAsia="Calibri" w:cs="Times New Roman"/>
                <w:sz w:val="16"/>
                <w:szCs w:val="16"/>
              </w:rPr>
              <w:t>enhanced</w:t>
            </w:r>
            <w:r w:rsidRPr="00B92E1E">
              <w:rPr>
                <w:rFonts w:eastAsia="Calibri" w:cs="Times New Roman"/>
                <w:sz w:val="16"/>
                <w:szCs w:val="16"/>
              </w:rPr>
              <w:t xml:space="preserve"> for an effective application of risk </w:t>
            </w:r>
            <w:r>
              <w:rPr>
                <w:rFonts w:eastAsia="Calibri" w:cs="Times New Roman"/>
                <w:sz w:val="16"/>
                <w:szCs w:val="16"/>
              </w:rPr>
              <w:t>management principles and reducing</w:t>
            </w:r>
            <w:r w:rsidRPr="00B92E1E">
              <w:rPr>
                <w:rFonts w:eastAsia="Calibri" w:cs="Times New Roman"/>
                <w:sz w:val="16"/>
                <w:szCs w:val="16"/>
              </w:rPr>
              <w:t xml:space="preserve"> </w:t>
            </w:r>
            <w:r>
              <w:rPr>
                <w:rFonts w:eastAsia="Calibri" w:cs="Times New Roman"/>
                <w:sz w:val="16"/>
                <w:szCs w:val="16"/>
              </w:rPr>
              <w:t xml:space="preserve">the </w:t>
            </w:r>
            <w:r w:rsidRPr="00B92E1E">
              <w:rPr>
                <w:rFonts w:eastAsia="Calibri" w:cs="Times New Roman"/>
                <w:sz w:val="16"/>
                <w:szCs w:val="16"/>
              </w:rPr>
              <w:t xml:space="preserve">percentage of border examinations. Further, development of an Integrated Risk Management Framework involving Customs and other border agencies is planned </w:t>
            </w:r>
            <w:r>
              <w:rPr>
                <w:rFonts w:eastAsia="Calibri" w:cs="Times New Roman"/>
                <w:sz w:val="16"/>
                <w:szCs w:val="16"/>
              </w:rPr>
              <w:t xml:space="preserve">to undertake joint examination and clearance using the Customs’ selectivity module. </w:t>
            </w:r>
          </w:p>
          <w:p w14:paraId="210E54AA" w14:textId="77777777" w:rsidR="009B36E4" w:rsidRDefault="009B36E4" w:rsidP="000722A3">
            <w:pPr>
              <w:keepNext/>
              <w:keepLines/>
              <w:ind w:left="360"/>
              <w:rPr>
                <w:rFonts w:eastAsia="Calibri" w:cs="Times New Roman"/>
                <w:sz w:val="16"/>
                <w:szCs w:val="16"/>
              </w:rPr>
            </w:pPr>
          </w:p>
          <w:p w14:paraId="3DD2D114" w14:textId="77777777" w:rsidR="009B36E4" w:rsidRDefault="009B36E4" w:rsidP="000722A3">
            <w:pPr>
              <w:keepNext/>
              <w:keepLines/>
              <w:rPr>
                <w:rFonts w:eastAsia="Calibri" w:cs="Times New Roman"/>
                <w:sz w:val="16"/>
                <w:szCs w:val="16"/>
              </w:rPr>
            </w:pPr>
            <w:r>
              <w:rPr>
                <w:rFonts w:eastAsia="Calibri" w:cs="Times New Roman"/>
                <w:sz w:val="16"/>
                <w:szCs w:val="16"/>
              </w:rPr>
              <w:t xml:space="preserve">The WB </w:t>
            </w:r>
            <w:r w:rsidRPr="00B92E1E">
              <w:rPr>
                <w:rFonts w:eastAsia="Calibri" w:cs="Times New Roman"/>
                <w:sz w:val="16"/>
                <w:szCs w:val="16"/>
              </w:rPr>
              <w:t>under the Lao PDR’s Competitiveness &amp; Trade Project (LCTP)</w:t>
            </w:r>
            <w:r>
              <w:rPr>
                <w:rFonts w:eastAsia="Calibri" w:cs="Times New Roman"/>
                <w:sz w:val="16"/>
                <w:szCs w:val="16"/>
              </w:rPr>
              <w:t xml:space="preserve"> aims to provide following support:</w:t>
            </w:r>
          </w:p>
          <w:p w14:paraId="5BABC581" w14:textId="77777777" w:rsidR="009B36E4" w:rsidRPr="00FD1A69" w:rsidRDefault="009B36E4" w:rsidP="009B36E4">
            <w:pPr>
              <w:pStyle w:val="ListParagraph"/>
              <w:keepNext/>
              <w:keepLines/>
              <w:numPr>
                <w:ilvl w:val="0"/>
                <w:numId w:val="16"/>
              </w:numPr>
              <w:rPr>
                <w:rFonts w:eastAsia="Calibri" w:cs="Times New Roman"/>
                <w:sz w:val="16"/>
                <w:szCs w:val="16"/>
              </w:rPr>
            </w:pPr>
            <w:r w:rsidRPr="00FD1A69">
              <w:rPr>
                <w:rFonts w:eastAsia="Calibri" w:cs="Times New Roman"/>
                <w:sz w:val="16"/>
                <w:szCs w:val="16"/>
              </w:rPr>
              <w:t xml:space="preserve">To </w:t>
            </w:r>
            <w:r>
              <w:rPr>
                <w:rFonts w:eastAsia="Calibri" w:cs="Times New Roman"/>
                <w:sz w:val="16"/>
                <w:szCs w:val="16"/>
              </w:rPr>
              <w:t>enhance</w:t>
            </w:r>
            <w:r w:rsidRPr="00FD1A69">
              <w:rPr>
                <w:rFonts w:eastAsia="Calibri" w:cs="Times New Roman"/>
                <w:sz w:val="16"/>
                <w:szCs w:val="16"/>
              </w:rPr>
              <w:t xml:space="preserve"> the maturity level of the LCD’s exi</w:t>
            </w:r>
            <w:r>
              <w:rPr>
                <w:rFonts w:eastAsia="Calibri" w:cs="Times New Roman"/>
                <w:sz w:val="16"/>
                <w:szCs w:val="16"/>
              </w:rPr>
              <w:t>sting risk management functions</w:t>
            </w:r>
          </w:p>
          <w:p w14:paraId="67C4CC83" w14:textId="77777777" w:rsidR="009B36E4" w:rsidRDefault="009B36E4" w:rsidP="009B36E4">
            <w:pPr>
              <w:pStyle w:val="ListParagraph"/>
              <w:keepNext/>
              <w:keepLines/>
              <w:numPr>
                <w:ilvl w:val="0"/>
                <w:numId w:val="16"/>
              </w:numPr>
              <w:rPr>
                <w:rFonts w:eastAsia="Calibri" w:cs="Times New Roman"/>
                <w:sz w:val="16"/>
                <w:szCs w:val="16"/>
              </w:rPr>
            </w:pPr>
            <w:r>
              <w:rPr>
                <w:rFonts w:eastAsia="Calibri" w:cs="Times New Roman"/>
                <w:sz w:val="16"/>
                <w:szCs w:val="16"/>
              </w:rPr>
              <w:t>To develop an integrated risk management framework (IRMF) involving Customs and other border agencies, like Food &amp; Drugs Department and Plant &amp; Quarantine departments for improved border functions</w:t>
            </w:r>
          </w:p>
          <w:p w14:paraId="03E6B7F4" w14:textId="77777777" w:rsidR="009B36E4" w:rsidRDefault="009B36E4" w:rsidP="009B36E4">
            <w:pPr>
              <w:pStyle w:val="ListParagraph"/>
              <w:keepNext/>
              <w:keepLines/>
              <w:numPr>
                <w:ilvl w:val="0"/>
                <w:numId w:val="16"/>
              </w:numPr>
              <w:rPr>
                <w:rFonts w:eastAsia="Calibri" w:cs="Times New Roman"/>
                <w:sz w:val="16"/>
                <w:szCs w:val="16"/>
              </w:rPr>
            </w:pPr>
            <w:r>
              <w:rPr>
                <w:rFonts w:eastAsia="Calibri" w:cs="Times New Roman"/>
                <w:sz w:val="16"/>
                <w:szCs w:val="16"/>
              </w:rPr>
              <w:t>Preparation of Operation Manuals and guidelines for implementing risk management in border agencies</w:t>
            </w:r>
          </w:p>
          <w:p w14:paraId="452BB081" w14:textId="77777777" w:rsidR="009B36E4" w:rsidRPr="00FD1A69" w:rsidRDefault="009B36E4" w:rsidP="009B36E4">
            <w:pPr>
              <w:pStyle w:val="ListParagraph"/>
              <w:keepNext/>
              <w:keepLines/>
              <w:numPr>
                <w:ilvl w:val="0"/>
                <w:numId w:val="16"/>
              </w:numPr>
              <w:rPr>
                <w:rFonts w:eastAsia="Calibri" w:cs="Times New Roman"/>
                <w:sz w:val="16"/>
                <w:szCs w:val="16"/>
              </w:rPr>
            </w:pPr>
            <w:r>
              <w:rPr>
                <w:rFonts w:eastAsia="Calibri" w:cs="Times New Roman"/>
                <w:sz w:val="16"/>
                <w:szCs w:val="16"/>
              </w:rPr>
              <w:t xml:space="preserve">Capacity building of above border agencies in application of risk management principles </w:t>
            </w:r>
          </w:p>
          <w:p w14:paraId="381F2CCA" w14:textId="77777777" w:rsidR="009B36E4" w:rsidRPr="00BB5B87" w:rsidRDefault="009B36E4" w:rsidP="000722A3">
            <w:pPr>
              <w:keepNext/>
              <w:keepLines/>
              <w:rPr>
                <w:rFonts w:eastAsia="Calibri" w:cs="Times New Roman"/>
                <w:sz w:val="16"/>
                <w:szCs w:val="16"/>
              </w:rPr>
            </w:pPr>
          </w:p>
          <w:p w14:paraId="1F0618C0" w14:textId="77777777" w:rsidR="009B36E4" w:rsidRDefault="009B36E4" w:rsidP="000722A3">
            <w:pPr>
              <w:keepNext/>
              <w:keepLines/>
              <w:rPr>
                <w:rFonts w:eastAsia="Calibri" w:cs="Times New Roman"/>
                <w:sz w:val="16"/>
                <w:szCs w:val="16"/>
              </w:rPr>
            </w:pPr>
            <w:r>
              <w:rPr>
                <w:rFonts w:eastAsia="Calibri" w:cs="Times New Roman"/>
                <w:sz w:val="16"/>
                <w:szCs w:val="16"/>
              </w:rPr>
              <w:t>However, due to fund constraints, support of the WB project is limited, and hence Lao PDR will require following assistance from the development partners/WTO:</w:t>
            </w:r>
          </w:p>
          <w:p w14:paraId="47F04FA5" w14:textId="77777777" w:rsidR="009B36E4" w:rsidRPr="00BB5B87" w:rsidRDefault="009B36E4" w:rsidP="000722A3">
            <w:pPr>
              <w:keepNext/>
              <w:keepLines/>
              <w:rPr>
                <w:rFonts w:eastAsia="Calibri" w:cs="Times New Roman"/>
                <w:sz w:val="16"/>
                <w:szCs w:val="16"/>
              </w:rPr>
            </w:pPr>
          </w:p>
          <w:p w14:paraId="692C5B3C" w14:textId="77777777" w:rsidR="009B36E4" w:rsidRDefault="009B36E4" w:rsidP="009B36E4">
            <w:pPr>
              <w:pStyle w:val="ListParagraph"/>
              <w:numPr>
                <w:ilvl w:val="0"/>
                <w:numId w:val="10"/>
              </w:numPr>
              <w:ind w:left="318" w:hanging="284"/>
              <w:rPr>
                <w:rFonts w:eastAsia="Calibri" w:cs="Times New Roman"/>
                <w:sz w:val="16"/>
                <w:szCs w:val="16"/>
              </w:rPr>
            </w:pPr>
            <w:r w:rsidRPr="00BB5B87">
              <w:rPr>
                <w:rFonts w:eastAsia="Calibri" w:cs="Times New Roman"/>
                <w:sz w:val="16"/>
                <w:szCs w:val="16"/>
              </w:rPr>
              <w:t xml:space="preserve">Technical support on </w:t>
            </w:r>
            <w:r>
              <w:rPr>
                <w:rFonts w:eastAsia="Calibri" w:cs="Times New Roman"/>
                <w:sz w:val="16"/>
                <w:szCs w:val="16"/>
              </w:rPr>
              <w:t>risk analysis and development of risk profiles, particularly in the Department of Agriculture and the Department of Livestock &amp; Fisheries, towards effective functioning of the risk management framework</w:t>
            </w:r>
          </w:p>
          <w:p w14:paraId="65B4F505" w14:textId="77777777" w:rsidR="009B36E4" w:rsidRDefault="009B36E4" w:rsidP="009B36E4">
            <w:pPr>
              <w:pStyle w:val="ListParagraph"/>
              <w:numPr>
                <w:ilvl w:val="0"/>
                <w:numId w:val="10"/>
              </w:numPr>
              <w:ind w:left="318" w:hanging="284"/>
              <w:rPr>
                <w:rFonts w:eastAsia="Calibri" w:cs="Times New Roman"/>
                <w:sz w:val="16"/>
                <w:szCs w:val="16"/>
              </w:rPr>
            </w:pPr>
            <w:r>
              <w:rPr>
                <w:rFonts w:eastAsia="Calibri" w:cs="Times New Roman"/>
                <w:sz w:val="16"/>
                <w:szCs w:val="16"/>
              </w:rPr>
              <w:t>Upgradation of the Risk Management S</w:t>
            </w:r>
            <w:r w:rsidRPr="00FF3D84">
              <w:rPr>
                <w:rFonts w:eastAsia="Calibri" w:cs="Times New Roman"/>
                <w:sz w:val="16"/>
                <w:szCs w:val="16"/>
              </w:rPr>
              <w:t xml:space="preserve">ystem in </w:t>
            </w:r>
            <w:r>
              <w:rPr>
                <w:rFonts w:eastAsia="Calibri" w:cs="Times New Roman"/>
                <w:sz w:val="16"/>
                <w:szCs w:val="16"/>
              </w:rPr>
              <w:t xml:space="preserve">Lao </w:t>
            </w:r>
            <w:r w:rsidRPr="00FF3D84">
              <w:rPr>
                <w:rFonts w:eastAsia="Calibri" w:cs="Times New Roman"/>
                <w:sz w:val="16"/>
                <w:szCs w:val="16"/>
              </w:rPr>
              <w:t>Customs following international best practices</w:t>
            </w:r>
          </w:p>
          <w:p w14:paraId="369064DD" w14:textId="26EEE5B9" w:rsidR="009B36E4" w:rsidRPr="00F27D36" w:rsidRDefault="009B36E4" w:rsidP="00F27D36">
            <w:pPr>
              <w:pStyle w:val="ListParagraph"/>
              <w:numPr>
                <w:ilvl w:val="0"/>
                <w:numId w:val="10"/>
              </w:numPr>
              <w:spacing w:after="120"/>
              <w:ind w:left="318" w:hanging="284"/>
              <w:rPr>
                <w:rFonts w:eastAsia="Calibri" w:cs="Times New Roman"/>
                <w:sz w:val="16"/>
                <w:szCs w:val="16"/>
              </w:rPr>
            </w:pPr>
            <w:r>
              <w:rPr>
                <w:rFonts w:eastAsia="Calibri" w:cs="Times New Roman"/>
                <w:sz w:val="16"/>
                <w:szCs w:val="16"/>
              </w:rPr>
              <w:t>Capacity building of Customs &amp; other border agencies for above functions beyond 2020</w:t>
            </w:r>
          </w:p>
        </w:tc>
      </w:tr>
    </w:tbl>
    <w:p w14:paraId="5851B59E" w14:textId="77777777" w:rsidR="009B36E4" w:rsidRDefault="009B36E4" w:rsidP="009B36E4">
      <w:pPr>
        <w:rPr>
          <w:lang w:eastAsia="en-GB"/>
        </w:rPr>
      </w:pPr>
    </w:p>
    <w:p w14:paraId="6AE4438B" w14:textId="77777777" w:rsidR="009B36E4" w:rsidRDefault="009B36E4" w:rsidP="009B36E4">
      <w:pPr>
        <w:rPr>
          <w:lang w:eastAsia="en-GB"/>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33D3A79F" w14:textId="77777777" w:rsidTr="000722A3">
        <w:trPr>
          <w:cantSplit/>
        </w:trPr>
        <w:tc>
          <w:tcPr>
            <w:tcW w:w="768" w:type="pct"/>
            <w:shd w:val="clear" w:color="auto" w:fill="auto"/>
          </w:tcPr>
          <w:p w14:paraId="30F2AE7E"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shd w:val="clear" w:color="auto" w:fill="auto"/>
          </w:tcPr>
          <w:p w14:paraId="691CED44"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Pr>
          <w:p w14:paraId="15C72D36"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Pr>
          <w:p w14:paraId="419D6FE8" w14:textId="35EFA64D"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shd w:val="clear" w:color="auto" w:fill="auto"/>
          </w:tcPr>
          <w:p w14:paraId="4FDAEF79"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1D21C6C8" w14:textId="77777777" w:rsidR="009B36E4" w:rsidRPr="00BB5B87" w:rsidRDefault="009B36E4" w:rsidP="000722A3">
            <w:pPr>
              <w:keepNext/>
              <w:keepLines/>
              <w:jc w:val="center"/>
              <w:rPr>
                <w:rFonts w:eastAsia="Calibri" w:cs="Times New Roman"/>
                <w:b/>
                <w:sz w:val="16"/>
                <w:szCs w:val="16"/>
              </w:rPr>
            </w:pPr>
          </w:p>
        </w:tc>
      </w:tr>
      <w:tr w:rsidR="009B36E4" w:rsidRPr="00BB5B87" w14:paraId="5EF9D15E" w14:textId="77777777" w:rsidTr="000722A3">
        <w:trPr>
          <w:cantSplit/>
        </w:trPr>
        <w:tc>
          <w:tcPr>
            <w:tcW w:w="768" w:type="pct"/>
            <w:shd w:val="clear" w:color="auto" w:fill="auto"/>
          </w:tcPr>
          <w:p w14:paraId="59D244BE" w14:textId="77777777" w:rsidR="009B36E4" w:rsidRPr="00BB5B87" w:rsidRDefault="009B36E4" w:rsidP="00F27D36">
            <w:pPr>
              <w:keepNext/>
              <w:keepLines/>
              <w:jc w:val="left"/>
              <w:rPr>
                <w:rFonts w:eastAsia="Calibri" w:cs="Times New Roman"/>
                <w:sz w:val="16"/>
                <w:szCs w:val="16"/>
              </w:rPr>
            </w:pPr>
            <w:r w:rsidRPr="00BB5B87">
              <w:rPr>
                <w:rFonts w:eastAsia="Calibri" w:cs="Times New Roman"/>
                <w:sz w:val="16"/>
                <w:szCs w:val="16"/>
              </w:rPr>
              <w:t xml:space="preserve">Article </w:t>
            </w:r>
            <w:r>
              <w:rPr>
                <w:rFonts w:eastAsia="Calibri" w:cs="Times New Roman"/>
                <w:sz w:val="16"/>
                <w:szCs w:val="16"/>
              </w:rPr>
              <w:t>7.5</w:t>
            </w:r>
          </w:p>
        </w:tc>
        <w:tc>
          <w:tcPr>
            <w:tcW w:w="1147" w:type="pct"/>
            <w:shd w:val="clear" w:color="auto" w:fill="auto"/>
          </w:tcPr>
          <w:p w14:paraId="72A41FE3" w14:textId="77777777" w:rsidR="009B36E4" w:rsidRPr="00BB5B87" w:rsidRDefault="009B36E4" w:rsidP="00F27D36">
            <w:pPr>
              <w:keepNext/>
              <w:keepLines/>
              <w:jc w:val="left"/>
              <w:rPr>
                <w:rFonts w:eastAsia="Calibri" w:cs="Times New Roman"/>
                <w:sz w:val="16"/>
                <w:szCs w:val="16"/>
              </w:rPr>
            </w:pPr>
            <w:r>
              <w:rPr>
                <w:rFonts w:eastAsia="Calibri" w:cs="Times New Roman"/>
                <w:sz w:val="16"/>
                <w:szCs w:val="16"/>
              </w:rPr>
              <w:t>Post-clearance Audit</w:t>
            </w:r>
          </w:p>
        </w:tc>
        <w:tc>
          <w:tcPr>
            <w:tcW w:w="655" w:type="pct"/>
          </w:tcPr>
          <w:p w14:paraId="1D6832C4" w14:textId="77777777" w:rsidR="009B36E4" w:rsidRPr="00BB5B87" w:rsidRDefault="009B36E4" w:rsidP="00F27D36">
            <w:pPr>
              <w:keepNext/>
              <w:keepLines/>
              <w:jc w:val="center"/>
              <w:rPr>
                <w:rFonts w:eastAsia="Calibri" w:cs="Times New Roman"/>
                <w:sz w:val="16"/>
                <w:szCs w:val="16"/>
              </w:rPr>
            </w:pPr>
            <w:r w:rsidRPr="00BB5B87">
              <w:rPr>
                <w:rFonts w:eastAsia="Calibri" w:cs="Times New Roman"/>
                <w:sz w:val="16"/>
                <w:szCs w:val="16"/>
              </w:rPr>
              <w:t>C</w:t>
            </w:r>
          </w:p>
        </w:tc>
        <w:tc>
          <w:tcPr>
            <w:tcW w:w="978" w:type="pct"/>
          </w:tcPr>
          <w:p w14:paraId="417040E0" w14:textId="77777777" w:rsidR="009B36E4" w:rsidRPr="00BB5B87" w:rsidRDefault="009B36E4" w:rsidP="00F27D36">
            <w:pPr>
              <w:keepNext/>
              <w:keepLines/>
              <w:jc w:val="center"/>
              <w:rPr>
                <w:rFonts w:eastAsia="Calibri" w:cs="Times New Roman"/>
                <w:sz w:val="16"/>
                <w:szCs w:val="16"/>
              </w:rPr>
            </w:pPr>
            <w:r>
              <w:rPr>
                <w:rFonts w:eastAsia="Calibri" w:cs="Times New Roman"/>
                <w:sz w:val="16"/>
                <w:szCs w:val="16"/>
              </w:rPr>
              <w:t>31 Dec 2022</w:t>
            </w:r>
          </w:p>
        </w:tc>
        <w:tc>
          <w:tcPr>
            <w:tcW w:w="1452" w:type="pct"/>
            <w:shd w:val="clear" w:color="auto" w:fill="auto"/>
          </w:tcPr>
          <w:p w14:paraId="0A75A9A5" w14:textId="77777777" w:rsidR="009B36E4" w:rsidRPr="00BB5B87" w:rsidRDefault="009B36E4" w:rsidP="00F27D36">
            <w:pPr>
              <w:keepNext/>
              <w:keepLines/>
              <w:jc w:val="center"/>
              <w:rPr>
                <w:rFonts w:eastAsia="Calibri" w:cs="Times New Roman"/>
                <w:sz w:val="16"/>
                <w:szCs w:val="16"/>
              </w:rPr>
            </w:pPr>
            <w:r>
              <w:rPr>
                <w:rFonts w:eastAsia="Calibri" w:cs="Times New Roman"/>
                <w:sz w:val="16"/>
                <w:szCs w:val="16"/>
              </w:rPr>
              <w:t>To be determined</w:t>
            </w:r>
          </w:p>
        </w:tc>
      </w:tr>
      <w:tr w:rsidR="009B36E4" w:rsidRPr="00BB5B87" w14:paraId="654EF76A" w14:textId="77777777" w:rsidTr="000722A3">
        <w:trPr>
          <w:cantSplit/>
        </w:trPr>
        <w:tc>
          <w:tcPr>
            <w:tcW w:w="5000" w:type="pct"/>
            <w:gridSpan w:val="5"/>
            <w:shd w:val="clear" w:color="auto" w:fill="auto"/>
          </w:tcPr>
          <w:p w14:paraId="30E1E65B" w14:textId="77777777"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Pr>
                <w:rFonts w:eastAsia="Calibri" w:cs="Times New Roman"/>
                <w:sz w:val="16"/>
                <w:szCs w:val="16"/>
              </w:rPr>
              <w:t>World Bank</w:t>
            </w:r>
          </w:p>
        </w:tc>
      </w:tr>
      <w:tr w:rsidR="009B36E4" w:rsidRPr="00BB5B87" w14:paraId="3FF8836F" w14:textId="77777777" w:rsidTr="000722A3">
        <w:trPr>
          <w:cantSplit/>
        </w:trPr>
        <w:tc>
          <w:tcPr>
            <w:tcW w:w="5000" w:type="pct"/>
            <w:gridSpan w:val="5"/>
            <w:shd w:val="clear" w:color="auto" w:fill="auto"/>
          </w:tcPr>
          <w:p w14:paraId="21768CDA"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5C065DE3" w14:textId="77777777" w:rsidR="009B36E4" w:rsidRDefault="009B36E4" w:rsidP="000722A3">
            <w:pPr>
              <w:keepNext/>
              <w:keepLines/>
              <w:rPr>
                <w:rFonts w:eastAsia="Calibri" w:cs="Times New Roman"/>
                <w:sz w:val="16"/>
                <w:szCs w:val="16"/>
              </w:rPr>
            </w:pPr>
          </w:p>
          <w:p w14:paraId="7B4CAD5F" w14:textId="77777777" w:rsidR="009B36E4" w:rsidRDefault="009B36E4" w:rsidP="000722A3">
            <w:pPr>
              <w:widowControl w:val="0"/>
              <w:autoSpaceDE w:val="0"/>
              <w:autoSpaceDN w:val="0"/>
              <w:adjustRightInd w:val="0"/>
              <w:spacing w:after="240"/>
              <w:jc w:val="left"/>
              <w:rPr>
                <w:rFonts w:ascii="Times" w:hAnsi="Times" w:cs="Times"/>
                <w:sz w:val="24"/>
                <w:szCs w:val="24"/>
                <w:lang w:val="en-US"/>
              </w:rPr>
            </w:pPr>
            <w:r>
              <w:rPr>
                <w:rFonts w:eastAsia="Calibri" w:cs="Times New Roman"/>
                <w:sz w:val="16"/>
                <w:szCs w:val="16"/>
              </w:rPr>
              <w:t xml:space="preserve">Lao Customs has been following Post-Clearance Audit since 2007. </w:t>
            </w:r>
            <w:r w:rsidRPr="00BE754B">
              <w:rPr>
                <w:rFonts w:eastAsia="Calibri" w:cs="Times New Roman"/>
                <w:sz w:val="16"/>
                <w:szCs w:val="16"/>
              </w:rPr>
              <w:t xml:space="preserve">However, PCA functioning in Lao Customs </w:t>
            </w:r>
            <w:r>
              <w:rPr>
                <w:rFonts w:eastAsia="Calibri" w:cs="Times New Roman"/>
                <w:sz w:val="16"/>
                <w:szCs w:val="16"/>
              </w:rPr>
              <w:t xml:space="preserve">is confined </w:t>
            </w:r>
            <w:r w:rsidRPr="00BE754B">
              <w:rPr>
                <w:rFonts w:eastAsia="Calibri" w:cs="Times New Roman"/>
                <w:sz w:val="16"/>
                <w:szCs w:val="16"/>
              </w:rPr>
              <w:t>to an asset verification exercise</w:t>
            </w:r>
            <w:r>
              <w:rPr>
                <w:rFonts w:eastAsia="Calibri" w:cs="Times New Roman"/>
                <w:sz w:val="16"/>
                <w:szCs w:val="16"/>
              </w:rPr>
              <w:t>, rather than a</w:t>
            </w:r>
            <w:r w:rsidRPr="00BE754B">
              <w:rPr>
                <w:rFonts w:eastAsia="Calibri" w:cs="Times New Roman"/>
                <w:sz w:val="16"/>
                <w:szCs w:val="16"/>
              </w:rPr>
              <w:t xml:space="preserve"> comprehensive scrutiny of trader’s own accounts and commercial records. Hence, it needs qualitative upgradation, including capacity building of the staff for making them more effective. </w:t>
            </w:r>
            <w:r>
              <w:rPr>
                <w:rFonts w:eastAsia="Calibri" w:cs="Times New Roman"/>
                <w:sz w:val="16"/>
                <w:szCs w:val="16"/>
              </w:rPr>
              <w:t>Other border agencies also need to evolve PCA mechanism to supplement their risk-based border inspections.</w:t>
            </w:r>
          </w:p>
          <w:p w14:paraId="47A40288" w14:textId="77777777" w:rsidR="009B36E4" w:rsidRDefault="009B36E4" w:rsidP="000722A3">
            <w:pPr>
              <w:keepNext/>
              <w:keepLines/>
              <w:spacing w:after="120"/>
              <w:rPr>
                <w:rFonts w:eastAsia="Calibri" w:cs="Times New Roman"/>
                <w:sz w:val="16"/>
                <w:szCs w:val="16"/>
              </w:rPr>
            </w:pPr>
            <w:r>
              <w:rPr>
                <w:rFonts w:eastAsia="Calibri" w:cs="Times New Roman"/>
                <w:sz w:val="16"/>
                <w:szCs w:val="16"/>
              </w:rPr>
              <w:t xml:space="preserve">The WB </w:t>
            </w:r>
            <w:r w:rsidRPr="00B92E1E">
              <w:rPr>
                <w:rFonts w:eastAsia="Calibri" w:cs="Times New Roman"/>
                <w:sz w:val="16"/>
                <w:szCs w:val="16"/>
              </w:rPr>
              <w:t>under the Lao PDR’s Competitiveness &amp; Trade Project (LCTP)</w:t>
            </w:r>
            <w:r>
              <w:rPr>
                <w:rFonts w:eastAsia="Calibri" w:cs="Times New Roman"/>
                <w:sz w:val="16"/>
                <w:szCs w:val="16"/>
              </w:rPr>
              <w:t xml:space="preserve"> aims to provide following support:</w:t>
            </w:r>
          </w:p>
          <w:p w14:paraId="7A020055" w14:textId="77777777" w:rsidR="009B36E4" w:rsidRDefault="009B36E4" w:rsidP="009B36E4">
            <w:pPr>
              <w:pStyle w:val="ListParagraph"/>
              <w:keepNext/>
              <w:keepLines/>
              <w:numPr>
                <w:ilvl w:val="0"/>
                <w:numId w:val="17"/>
              </w:numPr>
              <w:spacing w:after="120"/>
              <w:rPr>
                <w:rFonts w:eastAsia="Calibri" w:cs="Times New Roman"/>
                <w:sz w:val="16"/>
                <w:szCs w:val="16"/>
              </w:rPr>
            </w:pPr>
            <w:r>
              <w:rPr>
                <w:rFonts w:eastAsia="Calibri" w:cs="Times New Roman"/>
                <w:sz w:val="16"/>
                <w:szCs w:val="16"/>
              </w:rPr>
              <w:t>Strengthening the existing system of Post-Clearance Audit in Customs for enhancing compliance</w:t>
            </w:r>
          </w:p>
          <w:p w14:paraId="39D3B06B" w14:textId="77777777" w:rsidR="009B36E4" w:rsidRDefault="009B36E4" w:rsidP="009B36E4">
            <w:pPr>
              <w:pStyle w:val="ListParagraph"/>
              <w:keepNext/>
              <w:keepLines/>
              <w:numPr>
                <w:ilvl w:val="0"/>
                <w:numId w:val="17"/>
              </w:numPr>
              <w:spacing w:after="120"/>
              <w:rPr>
                <w:rFonts w:eastAsia="Calibri" w:cs="Times New Roman"/>
                <w:sz w:val="16"/>
                <w:szCs w:val="16"/>
              </w:rPr>
            </w:pPr>
            <w:r>
              <w:rPr>
                <w:rFonts w:eastAsia="Calibri" w:cs="Times New Roman"/>
                <w:sz w:val="16"/>
                <w:szCs w:val="16"/>
              </w:rPr>
              <w:t xml:space="preserve">Development of Operation Manual and guidelines for conducting PCA in Customs by using traders’ own financial </w:t>
            </w:r>
            <w:r w:rsidRPr="00BE754B">
              <w:rPr>
                <w:rFonts w:eastAsia="Calibri" w:cs="Times New Roman"/>
                <w:sz w:val="16"/>
                <w:szCs w:val="16"/>
              </w:rPr>
              <w:t>accounts and commercial records</w:t>
            </w:r>
          </w:p>
          <w:p w14:paraId="0923D64F" w14:textId="77777777" w:rsidR="009B36E4" w:rsidRDefault="009B36E4" w:rsidP="009B36E4">
            <w:pPr>
              <w:pStyle w:val="ListParagraph"/>
              <w:keepNext/>
              <w:keepLines/>
              <w:numPr>
                <w:ilvl w:val="0"/>
                <w:numId w:val="17"/>
              </w:numPr>
              <w:spacing w:after="120"/>
              <w:rPr>
                <w:rFonts w:eastAsia="Calibri" w:cs="Times New Roman"/>
                <w:sz w:val="16"/>
                <w:szCs w:val="16"/>
              </w:rPr>
            </w:pPr>
            <w:r>
              <w:rPr>
                <w:rFonts w:eastAsia="Calibri" w:cs="Times New Roman"/>
                <w:sz w:val="16"/>
                <w:szCs w:val="16"/>
              </w:rPr>
              <w:t>Introduction of post clearance audit in other agencies, like Food &amp; Drugs Department and plant &amp; quarantine agencies by restructuring their post-marketing compliance system</w:t>
            </w:r>
          </w:p>
          <w:p w14:paraId="3EE15B95" w14:textId="77777777" w:rsidR="009B36E4" w:rsidRDefault="009B36E4" w:rsidP="009B36E4">
            <w:pPr>
              <w:pStyle w:val="ListParagraph"/>
              <w:keepNext/>
              <w:keepLines/>
              <w:numPr>
                <w:ilvl w:val="0"/>
                <w:numId w:val="17"/>
              </w:numPr>
              <w:spacing w:after="120"/>
              <w:rPr>
                <w:rFonts w:eastAsia="Calibri" w:cs="Times New Roman"/>
                <w:sz w:val="16"/>
                <w:szCs w:val="16"/>
              </w:rPr>
            </w:pPr>
            <w:r>
              <w:rPr>
                <w:rFonts w:eastAsia="Calibri" w:cs="Times New Roman"/>
                <w:sz w:val="16"/>
                <w:szCs w:val="16"/>
              </w:rPr>
              <w:t>Capacity building of various border agencies for an effective post-clearance audit</w:t>
            </w:r>
          </w:p>
          <w:p w14:paraId="66833686" w14:textId="77777777" w:rsidR="009B36E4" w:rsidRDefault="009B36E4" w:rsidP="000722A3">
            <w:pPr>
              <w:keepNext/>
              <w:keepLines/>
              <w:spacing w:after="120"/>
              <w:rPr>
                <w:rFonts w:eastAsia="Calibri" w:cs="Times New Roman"/>
                <w:sz w:val="16"/>
                <w:szCs w:val="16"/>
              </w:rPr>
            </w:pPr>
            <w:r>
              <w:rPr>
                <w:rFonts w:eastAsia="Calibri" w:cs="Times New Roman"/>
                <w:sz w:val="16"/>
                <w:szCs w:val="16"/>
              </w:rPr>
              <w:t>However, due to fund constraints, WB support is limited and hence, support of development partners/WTO is required for the following activities beyond 2020:</w:t>
            </w:r>
          </w:p>
          <w:p w14:paraId="52CF92E3" w14:textId="77777777" w:rsidR="009B36E4" w:rsidRDefault="009B36E4" w:rsidP="009B36E4">
            <w:pPr>
              <w:pStyle w:val="ListParagraph"/>
              <w:keepNext/>
              <w:keepLines/>
              <w:numPr>
                <w:ilvl w:val="0"/>
                <w:numId w:val="18"/>
              </w:numPr>
              <w:spacing w:after="120"/>
              <w:rPr>
                <w:rFonts w:eastAsia="Calibri" w:cs="Times New Roman"/>
                <w:sz w:val="16"/>
                <w:szCs w:val="16"/>
              </w:rPr>
            </w:pPr>
            <w:r>
              <w:rPr>
                <w:rFonts w:eastAsia="Calibri" w:cs="Times New Roman"/>
                <w:sz w:val="16"/>
                <w:szCs w:val="16"/>
              </w:rPr>
              <w:t>Development of Operation Manuals and protocols in non-Customs border agencies, for conducting PCA and sharing results with each other</w:t>
            </w:r>
          </w:p>
          <w:p w14:paraId="23243B02" w14:textId="105BF613" w:rsidR="009B36E4" w:rsidRPr="00F27D36" w:rsidRDefault="009B36E4" w:rsidP="00F27D36">
            <w:pPr>
              <w:pStyle w:val="ListParagraph"/>
              <w:keepNext/>
              <w:keepLines/>
              <w:numPr>
                <w:ilvl w:val="0"/>
                <w:numId w:val="18"/>
              </w:numPr>
              <w:spacing w:after="120"/>
              <w:rPr>
                <w:rFonts w:eastAsia="Calibri" w:cs="Times New Roman"/>
                <w:sz w:val="16"/>
                <w:szCs w:val="16"/>
              </w:rPr>
            </w:pPr>
            <w:r>
              <w:rPr>
                <w:rFonts w:eastAsia="Calibri" w:cs="Times New Roman"/>
                <w:sz w:val="16"/>
                <w:szCs w:val="16"/>
              </w:rPr>
              <w:t xml:space="preserve">Capacity building, especially the on-job mentoring of the officials of border agencies </w:t>
            </w:r>
          </w:p>
        </w:tc>
      </w:tr>
    </w:tbl>
    <w:p w14:paraId="524B979C" w14:textId="26E31FA6" w:rsidR="009B36E4" w:rsidRPr="009B37D2" w:rsidRDefault="009B36E4" w:rsidP="009B37D2">
      <w:pPr>
        <w:rPr>
          <w:b/>
          <w:lang w:eastAsia="en-GB"/>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228BD9EA" w14:textId="77777777" w:rsidTr="000722A3">
        <w:trPr>
          <w:cantSplit/>
        </w:trPr>
        <w:tc>
          <w:tcPr>
            <w:tcW w:w="768" w:type="pct"/>
            <w:shd w:val="clear" w:color="auto" w:fill="auto"/>
          </w:tcPr>
          <w:p w14:paraId="180BDBF0"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shd w:val="clear" w:color="auto" w:fill="auto"/>
          </w:tcPr>
          <w:p w14:paraId="1A014175"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Pr>
          <w:p w14:paraId="3D38F2FB"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Pr>
          <w:p w14:paraId="235EC103" w14:textId="69283FC0"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shd w:val="clear" w:color="auto" w:fill="auto"/>
          </w:tcPr>
          <w:p w14:paraId="051F46DE"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1BEE5DA9" w14:textId="77777777" w:rsidR="009B36E4" w:rsidRPr="00BB5B87" w:rsidRDefault="009B36E4" w:rsidP="000722A3">
            <w:pPr>
              <w:keepNext/>
              <w:keepLines/>
              <w:jc w:val="center"/>
              <w:rPr>
                <w:rFonts w:eastAsia="Calibri" w:cs="Times New Roman"/>
                <w:b/>
                <w:sz w:val="16"/>
                <w:szCs w:val="16"/>
              </w:rPr>
            </w:pPr>
          </w:p>
        </w:tc>
      </w:tr>
      <w:tr w:rsidR="009B36E4" w:rsidRPr="00BB5B87" w14:paraId="441719B8" w14:textId="77777777" w:rsidTr="000722A3">
        <w:trPr>
          <w:cantSplit/>
        </w:trPr>
        <w:tc>
          <w:tcPr>
            <w:tcW w:w="768" w:type="pct"/>
            <w:shd w:val="clear" w:color="auto" w:fill="auto"/>
          </w:tcPr>
          <w:p w14:paraId="6A339E5A" w14:textId="77777777" w:rsidR="009B36E4" w:rsidRPr="00BB5B87" w:rsidRDefault="009B36E4" w:rsidP="000722A3">
            <w:pPr>
              <w:keepNext/>
              <w:keepLines/>
              <w:jc w:val="left"/>
              <w:rPr>
                <w:rFonts w:eastAsia="Calibri" w:cs="Times New Roman"/>
                <w:sz w:val="16"/>
                <w:szCs w:val="16"/>
              </w:rPr>
            </w:pPr>
            <w:r w:rsidRPr="00BB5B87">
              <w:rPr>
                <w:rFonts w:eastAsia="Calibri" w:cs="Times New Roman"/>
                <w:sz w:val="16"/>
                <w:szCs w:val="16"/>
              </w:rPr>
              <w:t xml:space="preserve">Article </w:t>
            </w:r>
            <w:r>
              <w:rPr>
                <w:rFonts w:eastAsia="Calibri" w:cs="Times New Roman"/>
                <w:sz w:val="16"/>
                <w:szCs w:val="16"/>
              </w:rPr>
              <w:t>7.6</w:t>
            </w:r>
          </w:p>
        </w:tc>
        <w:tc>
          <w:tcPr>
            <w:tcW w:w="1147" w:type="pct"/>
            <w:shd w:val="clear" w:color="auto" w:fill="auto"/>
          </w:tcPr>
          <w:p w14:paraId="594ED350" w14:textId="77777777" w:rsidR="009B36E4" w:rsidRPr="00BB5B87" w:rsidRDefault="009B36E4" w:rsidP="000722A3">
            <w:pPr>
              <w:keepNext/>
              <w:keepLines/>
              <w:jc w:val="left"/>
              <w:rPr>
                <w:rFonts w:eastAsia="Calibri" w:cs="Times New Roman"/>
                <w:sz w:val="16"/>
                <w:szCs w:val="16"/>
              </w:rPr>
            </w:pPr>
            <w:r w:rsidRPr="00D272DD">
              <w:rPr>
                <w:rFonts w:eastAsia="Calibri" w:cs="Times New Roman"/>
                <w:sz w:val="16"/>
                <w:szCs w:val="16"/>
              </w:rPr>
              <w:t>Establishment and Publication of Average Release Times</w:t>
            </w:r>
          </w:p>
        </w:tc>
        <w:tc>
          <w:tcPr>
            <w:tcW w:w="655" w:type="pct"/>
          </w:tcPr>
          <w:p w14:paraId="400D7E20" w14:textId="77777777" w:rsidR="009B36E4" w:rsidRPr="00BB5B87" w:rsidRDefault="009B36E4" w:rsidP="000722A3">
            <w:pPr>
              <w:keepNext/>
              <w:keepLines/>
              <w:jc w:val="center"/>
              <w:rPr>
                <w:rFonts w:eastAsia="Calibri" w:cs="Times New Roman"/>
                <w:sz w:val="16"/>
                <w:szCs w:val="16"/>
              </w:rPr>
            </w:pPr>
            <w:r w:rsidRPr="00BB5B87">
              <w:rPr>
                <w:rFonts w:eastAsia="Calibri" w:cs="Times New Roman"/>
                <w:sz w:val="16"/>
                <w:szCs w:val="16"/>
              </w:rPr>
              <w:t>C</w:t>
            </w:r>
          </w:p>
        </w:tc>
        <w:tc>
          <w:tcPr>
            <w:tcW w:w="978" w:type="pct"/>
          </w:tcPr>
          <w:p w14:paraId="60AC7833" w14:textId="77777777" w:rsidR="009B36E4" w:rsidRPr="00BB5B87" w:rsidRDefault="009B36E4" w:rsidP="000722A3">
            <w:pPr>
              <w:keepNext/>
              <w:keepLines/>
              <w:jc w:val="center"/>
              <w:rPr>
                <w:rFonts w:eastAsia="Calibri" w:cs="Times New Roman"/>
                <w:sz w:val="16"/>
                <w:szCs w:val="16"/>
              </w:rPr>
            </w:pPr>
            <w:r>
              <w:rPr>
                <w:rFonts w:eastAsia="Calibri" w:cs="Times New Roman"/>
                <w:sz w:val="16"/>
                <w:szCs w:val="16"/>
              </w:rPr>
              <w:t>31 Dec 2022</w:t>
            </w:r>
          </w:p>
        </w:tc>
        <w:tc>
          <w:tcPr>
            <w:tcW w:w="1452" w:type="pct"/>
            <w:shd w:val="clear" w:color="auto" w:fill="auto"/>
          </w:tcPr>
          <w:p w14:paraId="538C2FEB" w14:textId="77777777" w:rsidR="009B36E4" w:rsidRPr="00BB5B87" w:rsidRDefault="009B36E4" w:rsidP="000722A3">
            <w:pPr>
              <w:keepNext/>
              <w:keepLines/>
              <w:jc w:val="center"/>
              <w:rPr>
                <w:rFonts w:eastAsia="Calibri" w:cs="Times New Roman"/>
                <w:sz w:val="16"/>
                <w:szCs w:val="16"/>
              </w:rPr>
            </w:pPr>
            <w:r>
              <w:rPr>
                <w:rFonts w:eastAsia="Calibri" w:cs="Times New Roman"/>
                <w:sz w:val="16"/>
                <w:szCs w:val="16"/>
              </w:rPr>
              <w:t>To be determined</w:t>
            </w:r>
          </w:p>
        </w:tc>
      </w:tr>
      <w:tr w:rsidR="009B36E4" w:rsidRPr="00BB5B87" w14:paraId="2583F095" w14:textId="77777777" w:rsidTr="000722A3">
        <w:trPr>
          <w:cantSplit/>
        </w:trPr>
        <w:tc>
          <w:tcPr>
            <w:tcW w:w="5000" w:type="pct"/>
            <w:gridSpan w:val="5"/>
            <w:shd w:val="clear" w:color="auto" w:fill="auto"/>
          </w:tcPr>
          <w:p w14:paraId="45428F65" w14:textId="77777777"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Pr>
                <w:rFonts w:eastAsia="Calibri" w:cs="Times New Roman"/>
                <w:sz w:val="16"/>
                <w:szCs w:val="16"/>
              </w:rPr>
              <w:t>World Bank</w:t>
            </w:r>
          </w:p>
        </w:tc>
      </w:tr>
      <w:tr w:rsidR="009B36E4" w:rsidRPr="00BB5B87" w14:paraId="4808FC73" w14:textId="77777777" w:rsidTr="000722A3">
        <w:trPr>
          <w:cantSplit/>
        </w:trPr>
        <w:tc>
          <w:tcPr>
            <w:tcW w:w="5000" w:type="pct"/>
            <w:gridSpan w:val="5"/>
            <w:shd w:val="clear" w:color="auto" w:fill="auto"/>
          </w:tcPr>
          <w:p w14:paraId="51B14444"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1894D121" w14:textId="77777777" w:rsidR="009B36E4" w:rsidRDefault="009B36E4" w:rsidP="000722A3">
            <w:pPr>
              <w:keepNext/>
              <w:keepLines/>
              <w:rPr>
                <w:rFonts w:eastAsia="Calibri" w:cs="Times New Roman"/>
                <w:sz w:val="16"/>
                <w:szCs w:val="16"/>
              </w:rPr>
            </w:pPr>
          </w:p>
          <w:p w14:paraId="20278C19" w14:textId="77777777" w:rsidR="009B36E4" w:rsidRDefault="009B36E4" w:rsidP="000722A3">
            <w:pPr>
              <w:widowControl w:val="0"/>
              <w:autoSpaceDE w:val="0"/>
              <w:autoSpaceDN w:val="0"/>
              <w:adjustRightInd w:val="0"/>
              <w:spacing w:after="240"/>
              <w:jc w:val="left"/>
              <w:rPr>
                <w:rFonts w:ascii="Times" w:hAnsi="Times" w:cs="Times"/>
                <w:sz w:val="24"/>
                <w:szCs w:val="24"/>
                <w:lang w:val="en-US"/>
              </w:rPr>
            </w:pPr>
            <w:r>
              <w:rPr>
                <w:rFonts w:eastAsia="Calibri" w:cs="Times New Roman"/>
                <w:sz w:val="16"/>
                <w:szCs w:val="16"/>
              </w:rPr>
              <w:t>Lao Customs has been conducting Time Release Study (TRS) surveys for many years and in the last survey conducted in February 2019, it tried to include other border agencies as well.</w:t>
            </w:r>
          </w:p>
          <w:p w14:paraId="28365BE6" w14:textId="77777777" w:rsidR="009B36E4" w:rsidRDefault="009B36E4" w:rsidP="000722A3">
            <w:pPr>
              <w:keepNext/>
              <w:keepLines/>
              <w:spacing w:after="120"/>
              <w:rPr>
                <w:rFonts w:eastAsia="Calibri" w:cs="Times New Roman"/>
                <w:sz w:val="16"/>
                <w:szCs w:val="16"/>
              </w:rPr>
            </w:pPr>
            <w:r>
              <w:rPr>
                <w:rFonts w:eastAsia="Calibri" w:cs="Times New Roman"/>
                <w:sz w:val="16"/>
                <w:szCs w:val="16"/>
              </w:rPr>
              <w:t xml:space="preserve">The WB </w:t>
            </w:r>
            <w:r w:rsidRPr="00B92E1E">
              <w:rPr>
                <w:rFonts w:eastAsia="Calibri" w:cs="Times New Roman"/>
                <w:sz w:val="16"/>
                <w:szCs w:val="16"/>
              </w:rPr>
              <w:t>under the Lao PDR’s Competitiveness &amp; Trade Project (LCTP)</w:t>
            </w:r>
            <w:r>
              <w:rPr>
                <w:rFonts w:eastAsia="Calibri" w:cs="Times New Roman"/>
                <w:sz w:val="16"/>
                <w:szCs w:val="16"/>
              </w:rPr>
              <w:t xml:space="preserve"> has assured to provide following support:</w:t>
            </w:r>
          </w:p>
          <w:p w14:paraId="48703E9A" w14:textId="77777777" w:rsidR="009B36E4" w:rsidRDefault="009B36E4" w:rsidP="009B36E4">
            <w:pPr>
              <w:pStyle w:val="ListParagraph"/>
              <w:keepNext/>
              <w:keepLines/>
              <w:numPr>
                <w:ilvl w:val="0"/>
                <w:numId w:val="19"/>
              </w:numPr>
              <w:spacing w:after="120"/>
              <w:rPr>
                <w:rFonts w:eastAsia="Calibri" w:cs="Times New Roman"/>
                <w:sz w:val="16"/>
                <w:szCs w:val="16"/>
              </w:rPr>
            </w:pPr>
            <w:r>
              <w:rPr>
                <w:rFonts w:eastAsia="Calibri" w:cs="Times New Roman"/>
                <w:sz w:val="16"/>
                <w:szCs w:val="16"/>
              </w:rPr>
              <w:t>To Customs, for conducting TRS survey (using WCO’s TRS software) in 2020</w:t>
            </w:r>
          </w:p>
          <w:p w14:paraId="151E6EB1" w14:textId="77777777" w:rsidR="009B36E4" w:rsidRPr="005E3E42" w:rsidRDefault="009B36E4" w:rsidP="009B36E4">
            <w:pPr>
              <w:pStyle w:val="ListParagraph"/>
              <w:keepNext/>
              <w:keepLines/>
              <w:numPr>
                <w:ilvl w:val="0"/>
                <w:numId w:val="19"/>
              </w:numPr>
              <w:spacing w:after="120"/>
              <w:rPr>
                <w:rFonts w:eastAsia="Calibri" w:cs="Times New Roman"/>
                <w:sz w:val="16"/>
                <w:szCs w:val="16"/>
              </w:rPr>
            </w:pPr>
            <w:r>
              <w:rPr>
                <w:rFonts w:eastAsia="Calibri" w:cs="Times New Roman"/>
                <w:sz w:val="16"/>
                <w:szCs w:val="16"/>
              </w:rPr>
              <w:t>Capacity building of non-Customs agencies at the border for joining in the future TRS surveys</w:t>
            </w:r>
          </w:p>
          <w:p w14:paraId="4B89407C" w14:textId="77777777" w:rsidR="009B36E4" w:rsidRDefault="009B36E4" w:rsidP="000722A3">
            <w:pPr>
              <w:keepNext/>
              <w:keepLines/>
              <w:spacing w:after="120"/>
              <w:rPr>
                <w:rFonts w:eastAsia="Calibri" w:cs="Times New Roman"/>
                <w:sz w:val="16"/>
                <w:szCs w:val="16"/>
              </w:rPr>
            </w:pPr>
            <w:r>
              <w:rPr>
                <w:rFonts w:eastAsia="Calibri" w:cs="Times New Roman"/>
                <w:sz w:val="16"/>
                <w:szCs w:val="16"/>
              </w:rPr>
              <w:t>However, due to fund constraints, WB support is limited and hence, support of development partners/WTO is required for the following activities beyond 2020:</w:t>
            </w:r>
          </w:p>
          <w:p w14:paraId="6B7BBA1F" w14:textId="77777777" w:rsidR="009B36E4" w:rsidRDefault="009B36E4" w:rsidP="009B36E4">
            <w:pPr>
              <w:pStyle w:val="ListParagraph"/>
              <w:keepNext/>
              <w:keepLines/>
              <w:numPr>
                <w:ilvl w:val="0"/>
                <w:numId w:val="21"/>
              </w:numPr>
              <w:spacing w:after="120"/>
              <w:rPr>
                <w:rFonts w:eastAsia="Calibri" w:cs="Times New Roman"/>
                <w:sz w:val="16"/>
                <w:szCs w:val="16"/>
              </w:rPr>
            </w:pPr>
            <w:r>
              <w:rPr>
                <w:rFonts w:eastAsia="Calibri" w:cs="Times New Roman"/>
                <w:sz w:val="16"/>
                <w:szCs w:val="16"/>
              </w:rPr>
              <w:t>To conduct TRS survey for Customs and other border agencies beyond 2020, particularly including the time taken in issuing licenses and for other documentary compliances</w:t>
            </w:r>
          </w:p>
          <w:p w14:paraId="11AD7FB5" w14:textId="1E28144A" w:rsidR="009B36E4" w:rsidRPr="00F27D36" w:rsidRDefault="009B36E4" w:rsidP="00F27D36">
            <w:pPr>
              <w:pStyle w:val="ListParagraph"/>
              <w:keepNext/>
              <w:keepLines/>
              <w:numPr>
                <w:ilvl w:val="0"/>
                <w:numId w:val="21"/>
              </w:numPr>
              <w:spacing w:after="120"/>
              <w:rPr>
                <w:rFonts w:eastAsia="Calibri" w:cs="Times New Roman"/>
                <w:sz w:val="16"/>
                <w:szCs w:val="16"/>
              </w:rPr>
            </w:pPr>
            <w:r>
              <w:rPr>
                <w:rFonts w:eastAsia="Calibri" w:cs="Times New Roman"/>
                <w:sz w:val="16"/>
                <w:szCs w:val="16"/>
              </w:rPr>
              <w:t>Capacity building of the officials of Customs and other border agencies for this purpose</w:t>
            </w:r>
          </w:p>
        </w:tc>
      </w:tr>
    </w:tbl>
    <w:p w14:paraId="6C8376B7" w14:textId="77777777" w:rsidR="009B36E4" w:rsidRPr="009B37D2" w:rsidRDefault="009B36E4" w:rsidP="009B37D2">
      <w:pPr>
        <w:rPr>
          <w:b/>
          <w:lang w:eastAsia="en-GB"/>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19F5E6BA" w14:textId="77777777" w:rsidTr="000722A3">
        <w:trPr>
          <w:cantSplit/>
        </w:trPr>
        <w:tc>
          <w:tcPr>
            <w:tcW w:w="768" w:type="pct"/>
            <w:shd w:val="clear" w:color="auto" w:fill="auto"/>
          </w:tcPr>
          <w:p w14:paraId="44A9576D"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shd w:val="clear" w:color="auto" w:fill="auto"/>
          </w:tcPr>
          <w:p w14:paraId="2F8BB7C8"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Pr>
          <w:p w14:paraId="1E163C90"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Pr>
          <w:p w14:paraId="5F25AD4C" w14:textId="029F11A9"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shd w:val="clear" w:color="auto" w:fill="auto"/>
          </w:tcPr>
          <w:p w14:paraId="43762941"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27198AFE" w14:textId="77777777" w:rsidR="009B36E4" w:rsidRPr="00BB5B87" w:rsidRDefault="009B36E4" w:rsidP="000722A3">
            <w:pPr>
              <w:keepNext/>
              <w:keepLines/>
              <w:jc w:val="center"/>
              <w:rPr>
                <w:rFonts w:eastAsia="Calibri" w:cs="Times New Roman"/>
                <w:b/>
                <w:sz w:val="16"/>
                <w:szCs w:val="16"/>
              </w:rPr>
            </w:pPr>
          </w:p>
        </w:tc>
      </w:tr>
      <w:tr w:rsidR="009B36E4" w:rsidRPr="00BB5B87" w14:paraId="1C503A02" w14:textId="77777777" w:rsidTr="000722A3">
        <w:trPr>
          <w:cantSplit/>
        </w:trPr>
        <w:tc>
          <w:tcPr>
            <w:tcW w:w="768" w:type="pct"/>
            <w:shd w:val="clear" w:color="auto" w:fill="auto"/>
          </w:tcPr>
          <w:p w14:paraId="09A126BF" w14:textId="77777777" w:rsidR="009B36E4" w:rsidRPr="00BB5B87" w:rsidRDefault="009B36E4" w:rsidP="000722A3">
            <w:pPr>
              <w:keepNext/>
              <w:keepLines/>
              <w:jc w:val="left"/>
              <w:rPr>
                <w:rFonts w:eastAsia="Calibri" w:cs="Times New Roman"/>
                <w:sz w:val="16"/>
                <w:szCs w:val="16"/>
              </w:rPr>
            </w:pPr>
            <w:r w:rsidRPr="00BB5B87">
              <w:rPr>
                <w:rFonts w:eastAsia="Calibri" w:cs="Times New Roman"/>
                <w:sz w:val="16"/>
                <w:szCs w:val="16"/>
              </w:rPr>
              <w:t xml:space="preserve">Article </w:t>
            </w:r>
            <w:r>
              <w:rPr>
                <w:rFonts w:eastAsia="Calibri" w:cs="Times New Roman"/>
                <w:sz w:val="16"/>
                <w:szCs w:val="16"/>
              </w:rPr>
              <w:t>7.7</w:t>
            </w:r>
          </w:p>
        </w:tc>
        <w:tc>
          <w:tcPr>
            <w:tcW w:w="1147" w:type="pct"/>
            <w:shd w:val="clear" w:color="auto" w:fill="auto"/>
          </w:tcPr>
          <w:p w14:paraId="06581135" w14:textId="77777777" w:rsidR="009B36E4" w:rsidRPr="00BB5B87" w:rsidRDefault="009B36E4" w:rsidP="000722A3">
            <w:pPr>
              <w:keepNext/>
              <w:keepLines/>
              <w:spacing w:after="120"/>
              <w:jc w:val="left"/>
              <w:rPr>
                <w:rFonts w:eastAsia="Calibri" w:cs="Times New Roman"/>
                <w:sz w:val="16"/>
                <w:szCs w:val="16"/>
              </w:rPr>
            </w:pPr>
            <w:r w:rsidRPr="006B0B0A">
              <w:rPr>
                <w:rFonts w:eastAsia="Calibri" w:cs="Times New Roman"/>
                <w:sz w:val="16"/>
                <w:szCs w:val="16"/>
              </w:rPr>
              <w:t>Trade Facilitation Measures for Authorized Operators</w:t>
            </w:r>
          </w:p>
        </w:tc>
        <w:tc>
          <w:tcPr>
            <w:tcW w:w="655" w:type="pct"/>
          </w:tcPr>
          <w:p w14:paraId="7B98CAFC" w14:textId="77777777" w:rsidR="009B36E4" w:rsidRPr="00BB5B87" w:rsidRDefault="009B36E4" w:rsidP="000722A3">
            <w:pPr>
              <w:keepNext/>
              <w:keepLines/>
              <w:jc w:val="center"/>
              <w:rPr>
                <w:rFonts w:eastAsia="Calibri" w:cs="Times New Roman"/>
                <w:sz w:val="16"/>
                <w:szCs w:val="16"/>
              </w:rPr>
            </w:pPr>
            <w:r w:rsidRPr="00BB5B87">
              <w:rPr>
                <w:rFonts w:eastAsia="Calibri" w:cs="Times New Roman"/>
                <w:sz w:val="16"/>
                <w:szCs w:val="16"/>
              </w:rPr>
              <w:t>C</w:t>
            </w:r>
          </w:p>
        </w:tc>
        <w:tc>
          <w:tcPr>
            <w:tcW w:w="978" w:type="pct"/>
          </w:tcPr>
          <w:p w14:paraId="2FB0103F" w14:textId="77777777" w:rsidR="009B36E4" w:rsidRPr="00BB5B87" w:rsidRDefault="009B36E4" w:rsidP="000722A3">
            <w:pPr>
              <w:keepNext/>
              <w:keepLines/>
              <w:jc w:val="center"/>
              <w:rPr>
                <w:rFonts w:eastAsia="Calibri" w:cs="Times New Roman"/>
                <w:sz w:val="16"/>
                <w:szCs w:val="16"/>
              </w:rPr>
            </w:pPr>
            <w:r>
              <w:rPr>
                <w:rFonts w:eastAsia="Calibri" w:cs="Times New Roman"/>
                <w:sz w:val="16"/>
                <w:szCs w:val="16"/>
              </w:rPr>
              <w:t>31 Dec 2022</w:t>
            </w:r>
          </w:p>
        </w:tc>
        <w:tc>
          <w:tcPr>
            <w:tcW w:w="1452" w:type="pct"/>
            <w:shd w:val="clear" w:color="auto" w:fill="auto"/>
          </w:tcPr>
          <w:p w14:paraId="106C0D8B" w14:textId="77777777" w:rsidR="009B36E4" w:rsidRPr="00BB5B87" w:rsidRDefault="009B36E4" w:rsidP="000722A3">
            <w:pPr>
              <w:keepNext/>
              <w:keepLines/>
              <w:jc w:val="center"/>
              <w:rPr>
                <w:rFonts w:eastAsia="Calibri" w:cs="Times New Roman"/>
                <w:sz w:val="16"/>
                <w:szCs w:val="16"/>
              </w:rPr>
            </w:pPr>
            <w:r>
              <w:rPr>
                <w:rFonts w:eastAsia="Calibri" w:cs="Times New Roman"/>
                <w:sz w:val="16"/>
                <w:szCs w:val="16"/>
              </w:rPr>
              <w:t>To be determined</w:t>
            </w:r>
          </w:p>
        </w:tc>
      </w:tr>
      <w:tr w:rsidR="009B36E4" w:rsidRPr="00BB5B87" w14:paraId="1801ED8C" w14:textId="77777777" w:rsidTr="000722A3">
        <w:trPr>
          <w:cantSplit/>
        </w:trPr>
        <w:tc>
          <w:tcPr>
            <w:tcW w:w="5000" w:type="pct"/>
            <w:gridSpan w:val="5"/>
            <w:shd w:val="clear" w:color="auto" w:fill="auto"/>
          </w:tcPr>
          <w:p w14:paraId="4CCE0E28" w14:textId="0DEC57DA"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Pr>
                <w:rFonts w:eastAsia="Calibri" w:cs="Times New Roman"/>
                <w:sz w:val="16"/>
                <w:szCs w:val="16"/>
              </w:rPr>
              <w:t>W</w:t>
            </w:r>
            <w:r w:rsidR="009B37D2">
              <w:rPr>
                <w:rFonts w:eastAsia="Calibri" w:cs="Times New Roman"/>
                <w:sz w:val="16"/>
                <w:szCs w:val="16"/>
              </w:rPr>
              <w:t xml:space="preserve">orld </w:t>
            </w:r>
            <w:r>
              <w:rPr>
                <w:rFonts w:eastAsia="Calibri" w:cs="Times New Roman"/>
                <w:sz w:val="16"/>
                <w:szCs w:val="16"/>
              </w:rPr>
              <w:t>B</w:t>
            </w:r>
            <w:r w:rsidR="009B37D2">
              <w:rPr>
                <w:rFonts w:eastAsia="Calibri" w:cs="Times New Roman"/>
                <w:sz w:val="16"/>
                <w:szCs w:val="16"/>
              </w:rPr>
              <w:t>ank</w:t>
            </w:r>
            <w:r>
              <w:rPr>
                <w:rFonts w:eastAsia="Calibri" w:cs="Times New Roman"/>
                <w:sz w:val="16"/>
                <w:szCs w:val="16"/>
              </w:rPr>
              <w:t>, I</w:t>
            </w:r>
            <w:r w:rsidR="009B37D2">
              <w:rPr>
                <w:rFonts w:eastAsia="Calibri" w:cs="Times New Roman"/>
                <w:sz w:val="16"/>
                <w:szCs w:val="16"/>
              </w:rPr>
              <w:t xml:space="preserve">nternational </w:t>
            </w:r>
            <w:r>
              <w:rPr>
                <w:rFonts w:eastAsia="Calibri" w:cs="Times New Roman"/>
                <w:sz w:val="16"/>
                <w:szCs w:val="16"/>
              </w:rPr>
              <w:t>F</w:t>
            </w:r>
            <w:r w:rsidR="009B37D2">
              <w:rPr>
                <w:rFonts w:eastAsia="Calibri" w:cs="Times New Roman"/>
                <w:sz w:val="16"/>
                <w:szCs w:val="16"/>
              </w:rPr>
              <w:t xml:space="preserve">inance </w:t>
            </w:r>
            <w:r>
              <w:rPr>
                <w:rFonts w:eastAsia="Calibri" w:cs="Times New Roman"/>
                <w:sz w:val="16"/>
                <w:szCs w:val="16"/>
              </w:rPr>
              <w:t>C</w:t>
            </w:r>
            <w:r w:rsidR="009B37D2">
              <w:rPr>
                <w:rFonts w:eastAsia="Calibri" w:cs="Times New Roman"/>
                <w:sz w:val="16"/>
                <w:szCs w:val="16"/>
              </w:rPr>
              <w:t>orporation</w:t>
            </w:r>
            <w:r>
              <w:rPr>
                <w:rFonts w:eastAsia="Calibri" w:cs="Times New Roman"/>
                <w:sz w:val="16"/>
                <w:szCs w:val="16"/>
              </w:rPr>
              <w:t>, W</w:t>
            </w:r>
            <w:r w:rsidR="009B37D2">
              <w:rPr>
                <w:rFonts w:eastAsia="Calibri" w:cs="Times New Roman"/>
                <w:sz w:val="16"/>
                <w:szCs w:val="16"/>
              </w:rPr>
              <w:t xml:space="preserve">orld </w:t>
            </w:r>
            <w:r>
              <w:rPr>
                <w:rFonts w:eastAsia="Calibri" w:cs="Times New Roman"/>
                <w:sz w:val="16"/>
                <w:szCs w:val="16"/>
              </w:rPr>
              <w:t>C</w:t>
            </w:r>
            <w:r w:rsidR="009B37D2">
              <w:rPr>
                <w:rFonts w:eastAsia="Calibri" w:cs="Times New Roman"/>
                <w:sz w:val="16"/>
                <w:szCs w:val="16"/>
              </w:rPr>
              <w:t xml:space="preserve">ustoms </w:t>
            </w:r>
            <w:r>
              <w:rPr>
                <w:rFonts w:eastAsia="Calibri" w:cs="Times New Roman"/>
                <w:sz w:val="16"/>
                <w:szCs w:val="16"/>
              </w:rPr>
              <w:t>O</w:t>
            </w:r>
            <w:r w:rsidR="009B37D2">
              <w:rPr>
                <w:rFonts w:eastAsia="Calibri" w:cs="Times New Roman"/>
                <w:sz w:val="16"/>
                <w:szCs w:val="16"/>
              </w:rPr>
              <w:t>rganization</w:t>
            </w:r>
          </w:p>
        </w:tc>
      </w:tr>
      <w:tr w:rsidR="009B36E4" w:rsidRPr="00BB5B87" w14:paraId="64BA13A5" w14:textId="77777777" w:rsidTr="000722A3">
        <w:trPr>
          <w:cantSplit/>
        </w:trPr>
        <w:tc>
          <w:tcPr>
            <w:tcW w:w="5000" w:type="pct"/>
            <w:gridSpan w:val="5"/>
            <w:shd w:val="clear" w:color="auto" w:fill="auto"/>
          </w:tcPr>
          <w:p w14:paraId="1D02E59C"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132F4BAB" w14:textId="77777777" w:rsidR="009B36E4" w:rsidRDefault="009B36E4" w:rsidP="000722A3">
            <w:pPr>
              <w:keepNext/>
              <w:keepLines/>
              <w:rPr>
                <w:rFonts w:eastAsia="Calibri" w:cs="Times New Roman"/>
                <w:sz w:val="16"/>
                <w:szCs w:val="16"/>
              </w:rPr>
            </w:pPr>
          </w:p>
          <w:p w14:paraId="1876A93A" w14:textId="77777777" w:rsidR="009B36E4" w:rsidRDefault="009B36E4" w:rsidP="000722A3">
            <w:pPr>
              <w:keepNext/>
              <w:keepLines/>
              <w:rPr>
                <w:rFonts w:eastAsia="Calibri" w:cs="Times New Roman"/>
                <w:sz w:val="16"/>
                <w:szCs w:val="16"/>
              </w:rPr>
            </w:pPr>
            <w:r>
              <w:rPr>
                <w:rFonts w:eastAsia="Calibri" w:cs="Times New Roman"/>
                <w:sz w:val="16"/>
                <w:szCs w:val="16"/>
              </w:rPr>
              <w:t>Lao Customs has already launched an Authorized Economic Operators (AEO) program with the assistance of WB (IFC) and has also conducted rigorous training of its staff with the WCO help recently. It however requires continued support in capacity building of its staff and the private sector for developing a robust system of AEO regime.</w:t>
            </w:r>
          </w:p>
          <w:p w14:paraId="1B46E233" w14:textId="77777777" w:rsidR="009B36E4" w:rsidRDefault="009B36E4" w:rsidP="000722A3">
            <w:pPr>
              <w:keepNext/>
              <w:keepLines/>
              <w:rPr>
                <w:rFonts w:eastAsia="Calibri" w:cs="Times New Roman"/>
                <w:sz w:val="16"/>
                <w:szCs w:val="16"/>
              </w:rPr>
            </w:pPr>
          </w:p>
          <w:p w14:paraId="096086FD" w14:textId="77777777" w:rsidR="009B36E4" w:rsidRDefault="009B36E4" w:rsidP="000722A3">
            <w:pPr>
              <w:keepNext/>
              <w:keepLines/>
              <w:rPr>
                <w:rFonts w:eastAsia="Calibri" w:cs="Times New Roman"/>
                <w:sz w:val="16"/>
                <w:szCs w:val="16"/>
              </w:rPr>
            </w:pPr>
            <w:r>
              <w:rPr>
                <w:rFonts w:eastAsia="Calibri" w:cs="Times New Roman"/>
                <w:sz w:val="16"/>
                <w:szCs w:val="16"/>
              </w:rPr>
              <w:t xml:space="preserve">The WB under </w:t>
            </w:r>
            <w:r w:rsidRPr="00B92E1E">
              <w:rPr>
                <w:rFonts w:eastAsia="Calibri" w:cs="Times New Roman"/>
                <w:sz w:val="16"/>
                <w:szCs w:val="16"/>
              </w:rPr>
              <w:t>the Lao PDR’s Competitiveness &amp; Trade Project (LCTP)</w:t>
            </w:r>
            <w:r>
              <w:rPr>
                <w:rFonts w:eastAsia="Calibri" w:cs="Times New Roman"/>
                <w:sz w:val="16"/>
                <w:szCs w:val="16"/>
              </w:rPr>
              <w:t xml:space="preserve"> has assured to provide following support:</w:t>
            </w:r>
          </w:p>
          <w:p w14:paraId="57273DD3" w14:textId="77777777" w:rsidR="009B36E4" w:rsidRDefault="009B36E4" w:rsidP="009B36E4">
            <w:pPr>
              <w:pStyle w:val="ListParagraph"/>
              <w:keepNext/>
              <w:keepLines/>
              <w:numPr>
                <w:ilvl w:val="0"/>
                <w:numId w:val="20"/>
              </w:numPr>
              <w:rPr>
                <w:rFonts w:eastAsia="Calibri" w:cs="Times New Roman"/>
                <w:sz w:val="16"/>
                <w:szCs w:val="16"/>
              </w:rPr>
            </w:pPr>
            <w:r>
              <w:rPr>
                <w:rFonts w:eastAsia="Calibri" w:cs="Times New Roman"/>
                <w:sz w:val="16"/>
                <w:szCs w:val="16"/>
              </w:rPr>
              <w:t>Legal &amp; procedural changes in customs for an effective AEO scheme</w:t>
            </w:r>
          </w:p>
          <w:p w14:paraId="177B9E0C" w14:textId="77777777" w:rsidR="009B36E4" w:rsidRDefault="009B36E4" w:rsidP="009B36E4">
            <w:pPr>
              <w:pStyle w:val="ListParagraph"/>
              <w:keepNext/>
              <w:keepLines/>
              <w:numPr>
                <w:ilvl w:val="0"/>
                <w:numId w:val="20"/>
              </w:numPr>
              <w:rPr>
                <w:rFonts w:eastAsia="Calibri" w:cs="Times New Roman"/>
                <w:sz w:val="16"/>
                <w:szCs w:val="16"/>
              </w:rPr>
            </w:pPr>
            <w:r>
              <w:rPr>
                <w:rFonts w:eastAsia="Calibri" w:cs="Times New Roman"/>
                <w:sz w:val="16"/>
                <w:szCs w:val="16"/>
              </w:rPr>
              <w:t>Development of detailed guidelines for processing of applications and validation of AEOs</w:t>
            </w:r>
          </w:p>
          <w:p w14:paraId="7C6AF664" w14:textId="77777777" w:rsidR="009B36E4" w:rsidRDefault="009B36E4" w:rsidP="000722A3">
            <w:pPr>
              <w:keepNext/>
              <w:keepLines/>
              <w:rPr>
                <w:rFonts w:eastAsia="Calibri" w:cs="Times New Roman"/>
                <w:sz w:val="16"/>
                <w:szCs w:val="16"/>
              </w:rPr>
            </w:pPr>
          </w:p>
          <w:p w14:paraId="2E7B57D6" w14:textId="77777777" w:rsidR="009B36E4" w:rsidRPr="008D77C5" w:rsidRDefault="009B36E4" w:rsidP="000722A3">
            <w:pPr>
              <w:keepNext/>
              <w:keepLines/>
              <w:rPr>
                <w:rFonts w:eastAsia="Calibri" w:cs="Times New Roman"/>
                <w:sz w:val="16"/>
                <w:szCs w:val="16"/>
              </w:rPr>
            </w:pPr>
            <w:r w:rsidRPr="008D77C5">
              <w:rPr>
                <w:rFonts w:eastAsia="Calibri" w:cs="Times New Roman"/>
                <w:sz w:val="16"/>
                <w:szCs w:val="16"/>
              </w:rPr>
              <w:t xml:space="preserve">However, due to fund constraints, WB support is limited and hence, </w:t>
            </w:r>
            <w:r>
              <w:rPr>
                <w:rFonts w:eastAsia="Calibri" w:cs="Times New Roman"/>
                <w:sz w:val="16"/>
                <w:szCs w:val="16"/>
              </w:rPr>
              <w:t xml:space="preserve">support of development partners/WTO </w:t>
            </w:r>
            <w:r w:rsidRPr="008D77C5">
              <w:rPr>
                <w:rFonts w:eastAsia="Calibri" w:cs="Times New Roman"/>
                <w:sz w:val="16"/>
                <w:szCs w:val="16"/>
              </w:rPr>
              <w:t>is required for the following activities beyond 2020:</w:t>
            </w:r>
          </w:p>
          <w:p w14:paraId="4CE569CF" w14:textId="77777777" w:rsidR="009B36E4" w:rsidRPr="008D77C5" w:rsidRDefault="009B36E4" w:rsidP="000722A3">
            <w:pPr>
              <w:keepNext/>
              <w:keepLines/>
              <w:rPr>
                <w:rFonts w:eastAsia="Calibri" w:cs="Times New Roman"/>
                <w:sz w:val="16"/>
                <w:szCs w:val="16"/>
              </w:rPr>
            </w:pPr>
          </w:p>
          <w:p w14:paraId="18190577" w14:textId="77777777" w:rsidR="009B36E4" w:rsidRPr="00CB1E54" w:rsidRDefault="009B36E4" w:rsidP="009B36E4">
            <w:pPr>
              <w:pStyle w:val="ListParagraph"/>
              <w:keepNext/>
              <w:keepLines/>
              <w:numPr>
                <w:ilvl w:val="0"/>
                <w:numId w:val="22"/>
              </w:numPr>
              <w:spacing w:after="120"/>
              <w:rPr>
                <w:rFonts w:eastAsia="Calibri" w:cs="Times New Roman"/>
                <w:sz w:val="16"/>
                <w:szCs w:val="16"/>
              </w:rPr>
            </w:pPr>
            <w:r w:rsidRPr="00CB1E54">
              <w:rPr>
                <w:rFonts w:eastAsia="Calibri" w:cs="Times New Roman"/>
                <w:sz w:val="16"/>
                <w:szCs w:val="16"/>
              </w:rPr>
              <w:t xml:space="preserve">Capacity building of Customs staff for conducting AEO validation and development of Mutual Recognition Agreements (MRAs) on AEOs </w:t>
            </w:r>
          </w:p>
          <w:p w14:paraId="1E23F6A6" w14:textId="5B19712D" w:rsidR="009B36E4" w:rsidRPr="00F27D36" w:rsidRDefault="009B36E4" w:rsidP="00F27D36">
            <w:pPr>
              <w:pStyle w:val="ListParagraph"/>
              <w:keepNext/>
              <w:keepLines/>
              <w:numPr>
                <w:ilvl w:val="0"/>
                <w:numId w:val="22"/>
              </w:numPr>
              <w:spacing w:after="120"/>
              <w:rPr>
                <w:rFonts w:eastAsia="Calibri" w:cs="Times New Roman"/>
                <w:sz w:val="16"/>
                <w:szCs w:val="16"/>
              </w:rPr>
            </w:pPr>
            <w:r w:rsidRPr="00CB1E54">
              <w:rPr>
                <w:rFonts w:eastAsia="Calibri" w:cs="Times New Roman"/>
                <w:sz w:val="16"/>
                <w:szCs w:val="16"/>
              </w:rPr>
              <w:t xml:space="preserve">Awareness generation of the private sector for developing </w:t>
            </w:r>
            <w:r>
              <w:rPr>
                <w:rFonts w:eastAsia="Calibri" w:cs="Times New Roman"/>
                <w:sz w:val="16"/>
                <w:szCs w:val="16"/>
              </w:rPr>
              <w:t xml:space="preserve">voluntary </w:t>
            </w:r>
            <w:r w:rsidRPr="00CB1E54">
              <w:rPr>
                <w:rFonts w:eastAsia="Calibri" w:cs="Times New Roman"/>
                <w:sz w:val="16"/>
                <w:szCs w:val="16"/>
              </w:rPr>
              <w:t>compliance to AEO requirements</w:t>
            </w:r>
          </w:p>
        </w:tc>
      </w:tr>
    </w:tbl>
    <w:p w14:paraId="63747EC3" w14:textId="77777777" w:rsidR="009273CD" w:rsidRDefault="009273CD"/>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01311CAF" w14:textId="77777777" w:rsidTr="000722A3">
        <w:trPr>
          <w:cantSplit/>
        </w:trPr>
        <w:tc>
          <w:tcPr>
            <w:tcW w:w="768" w:type="pct"/>
            <w:shd w:val="clear" w:color="auto" w:fill="auto"/>
          </w:tcPr>
          <w:p w14:paraId="63F96A97" w14:textId="14B0B02D"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shd w:val="clear" w:color="auto" w:fill="auto"/>
          </w:tcPr>
          <w:p w14:paraId="727B0C0D"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Pr>
          <w:p w14:paraId="758A4FD2"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Pr>
          <w:p w14:paraId="6AD45496" w14:textId="7A17A4F5"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shd w:val="clear" w:color="auto" w:fill="auto"/>
          </w:tcPr>
          <w:p w14:paraId="6EBDFA6C"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093CEBDC" w14:textId="77777777" w:rsidR="009B36E4" w:rsidRPr="00BB5B87" w:rsidRDefault="009B36E4" w:rsidP="000722A3">
            <w:pPr>
              <w:keepNext/>
              <w:keepLines/>
              <w:jc w:val="center"/>
              <w:rPr>
                <w:rFonts w:eastAsia="Calibri" w:cs="Times New Roman"/>
                <w:b/>
                <w:sz w:val="16"/>
                <w:szCs w:val="16"/>
              </w:rPr>
            </w:pPr>
          </w:p>
        </w:tc>
      </w:tr>
      <w:tr w:rsidR="009B36E4" w:rsidRPr="00BB5B87" w14:paraId="197100EC" w14:textId="77777777" w:rsidTr="000722A3">
        <w:trPr>
          <w:cantSplit/>
        </w:trPr>
        <w:tc>
          <w:tcPr>
            <w:tcW w:w="768" w:type="pct"/>
            <w:shd w:val="clear" w:color="auto" w:fill="auto"/>
          </w:tcPr>
          <w:p w14:paraId="54261D2C" w14:textId="77777777" w:rsidR="009B36E4" w:rsidRPr="00BB5B87" w:rsidRDefault="009B36E4" w:rsidP="00F27D36">
            <w:pPr>
              <w:keepNext/>
              <w:keepLines/>
              <w:jc w:val="left"/>
              <w:rPr>
                <w:rFonts w:eastAsia="Calibri" w:cs="Times New Roman"/>
                <w:sz w:val="16"/>
                <w:szCs w:val="16"/>
              </w:rPr>
            </w:pPr>
            <w:r w:rsidRPr="00BB5B87">
              <w:rPr>
                <w:rFonts w:eastAsia="Calibri" w:cs="Times New Roman"/>
                <w:sz w:val="16"/>
                <w:szCs w:val="16"/>
              </w:rPr>
              <w:t xml:space="preserve">Article </w:t>
            </w:r>
            <w:r>
              <w:rPr>
                <w:rFonts w:eastAsia="Calibri" w:cs="Times New Roman"/>
                <w:sz w:val="16"/>
                <w:szCs w:val="16"/>
              </w:rPr>
              <w:t>7.8</w:t>
            </w:r>
          </w:p>
        </w:tc>
        <w:tc>
          <w:tcPr>
            <w:tcW w:w="1147" w:type="pct"/>
            <w:shd w:val="clear" w:color="auto" w:fill="auto"/>
          </w:tcPr>
          <w:p w14:paraId="5539F248" w14:textId="77777777" w:rsidR="009B36E4" w:rsidRPr="00BB5B87" w:rsidRDefault="009B36E4" w:rsidP="00F27D36">
            <w:pPr>
              <w:keepNext/>
              <w:keepLines/>
              <w:rPr>
                <w:rFonts w:eastAsia="Calibri" w:cs="Times New Roman"/>
                <w:sz w:val="16"/>
                <w:szCs w:val="16"/>
              </w:rPr>
            </w:pPr>
            <w:r w:rsidRPr="006B0B0A">
              <w:rPr>
                <w:rFonts w:eastAsia="Calibri" w:cs="Times New Roman"/>
                <w:sz w:val="16"/>
                <w:szCs w:val="16"/>
              </w:rPr>
              <w:t>Expedited Shipments</w:t>
            </w:r>
          </w:p>
        </w:tc>
        <w:tc>
          <w:tcPr>
            <w:tcW w:w="655" w:type="pct"/>
          </w:tcPr>
          <w:p w14:paraId="2B109C88" w14:textId="77777777" w:rsidR="009B36E4" w:rsidRPr="00BB5B87" w:rsidRDefault="009B36E4" w:rsidP="00F27D36">
            <w:pPr>
              <w:keepNext/>
              <w:keepLines/>
              <w:jc w:val="center"/>
              <w:rPr>
                <w:rFonts w:eastAsia="Calibri" w:cs="Times New Roman"/>
                <w:sz w:val="16"/>
                <w:szCs w:val="16"/>
              </w:rPr>
            </w:pPr>
            <w:r w:rsidRPr="00BB5B87">
              <w:rPr>
                <w:rFonts w:eastAsia="Calibri" w:cs="Times New Roman"/>
                <w:sz w:val="16"/>
                <w:szCs w:val="16"/>
              </w:rPr>
              <w:t>C</w:t>
            </w:r>
          </w:p>
        </w:tc>
        <w:tc>
          <w:tcPr>
            <w:tcW w:w="978" w:type="pct"/>
          </w:tcPr>
          <w:p w14:paraId="3751E838" w14:textId="77777777" w:rsidR="009B36E4" w:rsidRPr="00BB5B87" w:rsidRDefault="009B36E4" w:rsidP="00F27D36">
            <w:pPr>
              <w:keepNext/>
              <w:keepLines/>
              <w:jc w:val="center"/>
              <w:rPr>
                <w:rFonts w:eastAsia="Calibri" w:cs="Times New Roman"/>
                <w:sz w:val="16"/>
                <w:szCs w:val="16"/>
              </w:rPr>
            </w:pPr>
            <w:r>
              <w:rPr>
                <w:rFonts w:eastAsia="Calibri" w:cs="Times New Roman"/>
                <w:sz w:val="16"/>
                <w:szCs w:val="16"/>
              </w:rPr>
              <w:t>31 Dec 2022</w:t>
            </w:r>
          </w:p>
        </w:tc>
        <w:tc>
          <w:tcPr>
            <w:tcW w:w="1452" w:type="pct"/>
            <w:shd w:val="clear" w:color="auto" w:fill="auto"/>
          </w:tcPr>
          <w:p w14:paraId="5C468BE0" w14:textId="77777777" w:rsidR="009B36E4" w:rsidRPr="00BB5B87" w:rsidRDefault="009B36E4" w:rsidP="00F27D36">
            <w:pPr>
              <w:keepNext/>
              <w:keepLines/>
              <w:jc w:val="center"/>
              <w:rPr>
                <w:rFonts w:eastAsia="Calibri" w:cs="Times New Roman"/>
                <w:sz w:val="16"/>
                <w:szCs w:val="16"/>
              </w:rPr>
            </w:pPr>
            <w:r>
              <w:rPr>
                <w:rFonts w:eastAsia="Calibri" w:cs="Times New Roman"/>
                <w:sz w:val="16"/>
                <w:szCs w:val="16"/>
              </w:rPr>
              <w:t>To be determined</w:t>
            </w:r>
          </w:p>
        </w:tc>
      </w:tr>
      <w:tr w:rsidR="009B36E4" w:rsidRPr="00BB5B87" w14:paraId="03C761EF" w14:textId="77777777" w:rsidTr="000722A3">
        <w:trPr>
          <w:cantSplit/>
        </w:trPr>
        <w:tc>
          <w:tcPr>
            <w:tcW w:w="5000" w:type="pct"/>
            <w:gridSpan w:val="5"/>
            <w:shd w:val="clear" w:color="auto" w:fill="auto"/>
          </w:tcPr>
          <w:p w14:paraId="1F3D0A78" w14:textId="77777777"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Pr>
                <w:rFonts w:eastAsia="Calibri" w:cs="Times New Roman"/>
                <w:sz w:val="16"/>
                <w:szCs w:val="16"/>
              </w:rPr>
              <w:t>World Bank</w:t>
            </w:r>
          </w:p>
        </w:tc>
      </w:tr>
      <w:tr w:rsidR="009B36E4" w:rsidRPr="00BB5B87" w14:paraId="0A7D7957" w14:textId="77777777" w:rsidTr="000722A3">
        <w:trPr>
          <w:cantSplit/>
        </w:trPr>
        <w:tc>
          <w:tcPr>
            <w:tcW w:w="5000" w:type="pct"/>
            <w:gridSpan w:val="5"/>
            <w:shd w:val="clear" w:color="auto" w:fill="auto"/>
          </w:tcPr>
          <w:p w14:paraId="1304B41E"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367E8F68" w14:textId="77777777" w:rsidR="009B36E4" w:rsidRDefault="009B36E4" w:rsidP="000722A3">
            <w:pPr>
              <w:keepNext/>
              <w:keepLines/>
              <w:rPr>
                <w:rFonts w:eastAsia="Calibri" w:cs="Times New Roman"/>
                <w:sz w:val="16"/>
                <w:szCs w:val="16"/>
              </w:rPr>
            </w:pPr>
          </w:p>
          <w:p w14:paraId="30505E93" w14:textId="77777777" w:rsidR="009B36E4" w:rsidRDefault="009B36E4" w:rsidP="000722A3">
            <w:pPr>
              <w:keepNext/>
              <w:keepLines/>
              <w:rPr>
                <w:rFonts w:eastAsia="Calibri" w:cs="Times New Roman"/>
                <w:sz w:val="16"/>
                <w:szCs w:val="16"/>
              </w:rPr>
            </w:pPr>
            <w:r>
              <w:rPr>
                <w:rFonts w:eastAsia="Calibri" w:cs="Times New Roman"/>
                <w:sz w:val="16"/>
                <w:szCs w:val="16"/>
              </w:rPr>
              <w:t xml:space="preserve">Special procedure is needed for fast track release of expedited shipments under the TFA. The WB under </w:t>
            </w:r>
            <w:r w:rsidRPr="00B92E1E">
              <w:rPr>
                <w:rFonts w:eastAsia="Calibri" w:cs="Times New Roman"/>
                <w:sz w:val="16"/>
                <w:szCs w:val="16"/>
              </w:rPr>
              <w:t>the Lao PDR’s Competitiveness &amp; Trade Project (LCTP)</w:t>
            </w:r>
            <w:r>
              <w:rPr>
                <w:rFonts w:eastAsia="Calibri" w:cs="Times New Roman"/>
                <w:sz w:val="16"/>
                <w:szCs w:val="16"/>
              </w:rPr>
              <w:t xml:space="preserve"> has assured to provide following support:</w:t>
            </w:r>
          </w:p>
          <w:p w14:paraId="1649066C" w14:textId="77777777" w:rsidR="009B36E4" w:rsidRPr="00FA6347" w:rsidRDefault="009B36E4" w:rsidP="009B36E4">
            <w:pPr>
              <w:pStyle w:val="ListParagraph"/>
              <w:keepNext/>
              <w:keepLines/>
              <w:numPr>
                <w:ilvl w:val="0"/>
                <w:numId w:val="23"/>
              </w:numPr>
              <w:rPr>
                <w:rFonts w:eastAsia="Calibri" w:cs="Times New Roman"/>
                <w:sz w:val="16"/>
                <w:szCs w:val="16"/>
              </w:rPr>
            </w:pPr>
            <w:r w:rsidRPr="00FA6347">
              <w:rPr>
                <w:rFonts w:eastAsia="Calibri" w:cs="Times New Roman"/>
                <w:sz w:val="16"/>
                <w:szCs w:val="16"/>
              </w:rPr>
              <w:t xml:space="preserve">To help LCD in developing </w:t>
            </w:r>
            <w:r>
              <w:rPr>
                <w:rFonts w:eastAsia="Calibri" w:cs="Times New Roman"/>
                <w:sz w:val="16"/>
                <w:szCs w:val="16"/>
              </w:rPr>
              <w:t xml:space="preserve">special </w:t>
            </w:r>
            <w:r w:rsidRPr="00FA6347">
              <w:rPr>
                <w:rFonts w:eastAsia="Calibri" w:cs="Times New Roman"/>
                <w:sz w:val="16"/>
                <w:szCs w:val="16"/>
              </w:rPr>
              <w:t>procedures and operational guidelines for fast track processing of expedited shipments, like courier parcels etc. arriving by air  </w:t>
            </w:r>
          </w:p>
          <w:p w14:paraId="0A88089F" w14:textId="77777777" w:rsidR="009B36E4" w:rsidRDefault="009B36E4" w:rsidP="009B36E4">
            <w:pPr>
              <w:pStyle w:val="ListParagraph"/>
              <w:keepNext/>
              <w:keepLines/>
              <w:numPr>
                <w:ilvl w:val="0"/>
                <w:numId w:val="23"/>
              </w:numPr>
              <w:rPr>
                <w:rFonts w:eastAsia="Calibri" w:cs="Times New Roman"/>
                <w:sz w:val="16"/>
                <w:szCs w:val="16"/>
              </w:rPr>
            </w:pPr>
            <w:r>
              <w:rPr>
                <w:rFonts w:eastAsia="Calibri" w:cs="Times New Roman"/>
                <w:sz w:val="16"/>
                <w:szCs w:val="16"/>
              </w:rPr>
              <w:t>Capacity building of Lao Customs for above</w:t>
            </w:r>
          </w:p>
          <w:p w14:paraId="1FBF75C2" w14:textId="77777777" w:rsidR="009B36E4" w:rsidRDefault="009B36E4" w:rsidP="000722A3">
            <w:pPr>
              <w:keepNext/>
              <w:keepLines/>
              <w:rPr>
                <w:rFonts w:eastAsia="Calibri" w:cs="Times New Roman"/>
                <w:sz w:val="16"/>
                <w:szCs w:val="16"/>
              </w:rPr>
            </w:pPr>
          </w:p>
          <w:p w14:paraId="0F155D95" w14:textId="77777777" w:rsidR="009B36E4" w:rsidRDefault="009B36E4" w:rsidP="000722A3">
            <w:pPr>
              <w:keepNext/>
              <w:keepLines/>
              <w:rPr>
                <w:rFonts w:eastAsia="Calibri" w:cs="Times New Roman"/>
                <w:sz w:val="16"/>
                <w:szCs w:val="16"/>
              </w:rPr>
            </w:pPr>
            <w:r>
              <w:rPr>
                <w:rFonts w:eastAsia="Calibri" w:cs="Times New Roman"/>
                <w:sz w:val="16"/>
                <w:szCs w:val="16"/>
              </w:rPr>
              <w:t>Support of development partners/WTO is required for following activities:</w:t>
            </w:r>
          </w:p>
          <w:p w14:paraId="41B3E942" w14:textId="77777777" w:rsidR="009B36E4" w:rsidRDefault="009B36E4" w:rsidP="009B36E4">
            <w:pPr>
              <w:pStyle w:val="ListParagraph"/>
              <w:keepNext/>
              <w:keepLines/>
              <w:numPr>
                <w:ilvl w:val="0"/>
                <w:numId w:val="24"/>
              </w:numPr>
              <w:rPr>
                <w:rFonts w:eastAsia="Calibri" w:cs="Times New Roman"/>
                <w:sz w:val="16"/>
                <w:szCs w:val="16"/>
              </w:rPr>
            </w:pPr>
            <w:r w:rsidRPr="00FA6347">
              <w:rPr>
                <w:rFonts w:eastAsia="Calibri" w:cs="Times New Roman"/>
                <w:sz w:val="16"/>
                <w:szCs w:val="16"/>
              </w:rPr>
              <w:t xml:space="preserve">Development of procedures and instructions for non-Customs agencies in fast track clearance of expedited shipments </w:t>
            </w:r>
          </w:p>
          <w:p w14:paraId="1028DB9B" w14:textId="78F8110A" w:rsidR="009B36E4" w:rsidRPr="00F27D36" w:rsidRDefault="009B36E4" w:rsidP="00F27D36">
            <w:pPr>
              <w:pStyle w:val="ListParagraph"/>
              <w:keepNext/>
              <w:keepLines/>
              <w:numPr>
                <w:ilvl w:val="0"/>
                <w:numId w:val="24"/>
              </w:numPr>
              <w:spacing w:after="120"/>
              <w:ind w:left="714" w:hanging="357"/>
              <w:rPr>
                <w:rFonts w:eastAsia="Calibri" w:cs="Times New Roman"/>
                <w:sz w:val="16"/>
                <w:szCs w:val="16"/>
              </w:rPr>
            </w:pPr>
            <w:r w:rsidRPr="00FA6347">
              <w:rPr>
                <w:rFonts w:eastAsia="Calibri" w:cs="Times New Roman"/>
                <w:sz w:val="16"/>
                <w:szCs w:val="16"/>
              </w:rPr>
              <w:t xml:space="preserve">Capacity building on non-Customs agencies in </w:t>
            </w:r>
            <w:r>
              <w:rPr>
                <w:rFonts w:eastAsia="Calibri" w:cs="Times New Roman"/>
                <w:sz w:val="16"/>
                <w:szCs w:val="16"/>
              </w:rPr>
              <w:t>quick clearance of expedited shipments</w:t>
            </w:r>
          </w:p>
        </w:tc>
      </w:tr>
    </w:tbl>
    <w:p w14:paraId="7F57A499" w14:textId="77777777" w:rsidR="009273CD" w:rsidRDefault="009273CD"/>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0F7D0101" w14:textId="77777777" w:rsidTr="000722A3">
        <w:trPr>
          <w:cantSplit/>
        </w:trPr>
        <w:tc>
          <w:tcPr>
            <w:tcW w:w="768" w:type="pct"/>
            <w:tcBorders>
              <w:top w:val="double" w:sz="4" w:space="0" w:color="auto"/>
              <w:left w:val="double" w:sz="4" w:space="0" w:color="auto"/>
              <w:bottom w:val="single" w:sz="6" w:space="0" w:color="auto"/>
              <w:right w:val="single" w:sz="6" w:space="0" w:color="auto"/>
            </w:tcBorders>
            <w:shd w:val="clear" w:color="auto" w:fill="auto"/>
          </w:tcPr>
          <w:p w14:paraId="0EDE8A1F"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tcBorders>
              <w:top w:val="double" w:sz="4" w:space="0" w:color="auto"/>
              <w:left w:val="single" w:sz="6" w:space="0" w:color="auto"/>
              <w:bottom w:val="single" w:sz="6" w:space="0" w:color="auto"/>
              <w:right w:val="single" w:sz="6" w:space="0" w:color="auto"/>
            </w:tcBorders>
            <w:shd w:val="clear" w:color="auto" w:fill="auto"/>
          </w:tcPr>
          <w:p w14:paraId="0A658083"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Borders>
              <w:top w:val="double" w:sz="4" w:space="0" w:color="auto"/>
              <w:left w:val="single" w:sz="6" w:space="0" w:color="auto"/>
              <w:bottom w:val="single" w:sz="6" w:space="0" w:color="auto"/>
              <w:right w:val="single" w:sz="6" w:space="0" w:color="auto"/>
            </w:tcBorders>
          </w:tcPr>
          <w:p w14:paraId="72FFCC5F"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Borders>
              <w:top w:val="double" w:sz="4" w:space="0" w:color="auto"/>
              <w:left w:val="single" w:sz="6" w:space="0" w:color="auto"/>
              <w:bottom w:val="single" w:sz="6" w:space="0" w:color="auto"/>
              <w:right w:val="single" w:sz="6" w:space="0" w:color="auto"/>
            </w:tcBorders>
          </w:tcPr>
          <w:p w14:paraId="55C7690E" w14:textId="080DD863"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tcBorders>
              <w:top w:val="double" w:sz="4" w:space="0" w:color="auto"/>
              <w:left w:val="single" w:sz="6" w:space="0" w:color="auto"/>
              <w:bottom w:val="single" w:sz="6" w:space="0" w:color="auto"/>
              <w:right w:val="double" w:sz="4" w:space="0" w:color="auto"/>
            </w:tcBorders>
            <w:shd w:val="clear" w:color="auto" w:fill="auto"/>
          </w:tcPr>
          <w:p w14:paraId="5E161527"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1036558F" w14:textId="77777777" w:rsidR="009B36E4" w:rsidRPr="00BB5B87" w:rsidRDefault="009B36E4" w:rsidP="000722A3">
            <w:pPr>
              <w:keepNext/>
              <w:keepLines/>
              <w:jc w:val="center"/>
              <w:rPr>
                <w:rFonts w:eastAsia="Calibri" w:cs="Times New Roman"/>
                <w:b/>
                <w:sz w:val="16"/>
                <w:szCs w:val="16"/>
              </w:rPr>
            </w:pPr>
          </w:p>
        </w:tc>
      </w:tr>
      <w:tr w:rsidR="009B36E4" w:rsidRPr="00FA6347" w14:paraId="3D1791F5" w14:textId="77777777" w:rsidTr="000722A3">
        <w:trPr>
          <w:cantSplit/>
        </w:trPr>
        <w:tc>
          <w:tcPr>
            <w:tcW w:w="768" w:type="pct"/>
            <w:tcBorders>
              <w:top w:val="single" w:sz="6" w:space="0" w:color="auto"/>
              <w:left w:val="double" w:sz="4" w:space="0" w:color="auto"/>
              <w:bottom w:val="single" w:sz="6" w:space="0" w:color="auto"/>
              <w:right w:val="single" w:sz="6" w:space="0" w:color="auto"/>
            </w:tcBorders>
            <w:shd w:val="clear" w:color="auto" w:fill="auto"/>
          </w:tcPr>
          <w:p w14:paraId="499C43BA" w14:textId="77777777" w:rsidR="009B36E4" w:rsidRPr="009D7121" w:rsidRDefault="009B36E4" w:rsidP="000722A3">
            <w:pPr>
              <w:keepNext/>
              <w:keepLines/>
              <w:jc w:val="left"/>
              <w:rPr>
                <w:rFonts w:eastAsia="Calibri" w:cs="Times New Roman"/>
                <w:sz w:val="16"/>
                <w:szCs w:val="16"/>
              </w:rPr>
            </w:pPr>
            <w:r w:rsidRPr="009D7121">
              <w:rPr>
                <w:rFonts w:eastAsia="Calibri" w:cs="Times New Roman"/>
                <w:sz w:val="16"/>
                <w:szCs w:val="16"/>
              </w:rPr>
              <w:t>Article 8</w:t>
            </w:r>
          </w:p>
        </w:tc>
        <w:tc>
          <w:tcPr>
            <w:tcW w:w="1147" w:type="pct"/>
            <w:tcBorders>
              <w:top w:val="single" w:sz="6" w:space="0" w:color="auto"/>
              <w:left w:val="single" w:sz="6" w:space="0" w:color="auto"/>
              <w:bottom w:val="single" w:sz="6" w:space="0" w:color="auto"/>
              <w:right w:val="single" w:sz="6" w:space="0" w:color="auto"/>
            </w:tcBorders>
            <w:shd w:val="clear" w:color="auto" w:fill="auto"/>
          </w:tcPr>
          <w:p w14:paraId="0ADF1189" w14:textId="77777777" w:rsidR="009B36E4" w:rsidRPr="009D7121" w:rsidRDefault="009B36E4" w:rsidP="000722A3">
            <w:pPr>
              <w:keepNext/>
              <w:keepLines/>
              <w:jc w:val="left"/>
              <w:rPr>
                <w:rFonts w:eastAsia="Calibri" w:cs="Times New Roman"/>
                <w:sz w:val="16"/>
                <w:szCs w:val="16"/>
              </w:rPr>
            </w:pPr>
            <w:r w:rsidRPr="009D7121">
              <w:rPr>
                <w:rFonts w:eastAsia="Calibri" w:cs="Times New Roman"/>
                <w:sz w:val="16"/>
                <w:szCs w:val="16"/>
              </w:rPr>
              <w:t>Border Agency Cooperation</w:t>
            </w:r>
          </w:p>
        </w:tc>
        <w:tc>
          <w:tcPr>
            <w:tcW w:w="655" w:type="pct"/>
            <w:tcBorders>
              <w:top w:val="single" w:sz="6" w:space="0" w:color="auto"/>
              <w:left w:val="single" w:sz="6" w:space="0" w:color="auto"/>
              <w:bottom w:val="single" w:sz="6" w:space="0" w:color="auto"/>
              <w:right w:val="single" w:sz="6" w:space="0" w:color="auto"/>
            </w:tcBorders>
          </w:tcPr>
          <w:p w14:paraId="2AB07BE1" w14:textId="77777777" w:rsidR="009B36E4" w:rsidRPr="009D7121" w:rsidRDefault="009B36E4" w:rsidP="000722A3">
            <w:pPr>
              <w:keepNext/>
              <w:keepLines/>
              <w:jc w:val="center"/>
              <w:rPr>
                <w:rFonts w:eastAsia="Calibri" w:cs="Times New Roman"/>
                <w:sz w:val="16"/>
                <w:szCs w:val="16"/>
              </w:rPr>
            </w:pPr>
            <w:r w:rsidRPr="009D7121">
              <w:rPr>
                <w:rFonts w:eastAsia="Calibri" w:cs="Times New Roman"/>
                <w:sz w:val="16"/>
                <w:szCs w:val="16"/>
              </w:rPr>
              <w:t>C</w:t>
            </w:r>
          </w:p>
        </w:tc>
        <w:tc>
          <w:tcPr>
            <w:tcW w:w="978" w:type="pct"/>
            <w:tcBorders>
              <w:top w:val="single" w:sz="6" w:space="0" w:color="auto"/>
              <w:left w:val="single" w:sz="6" w:space="0" w:color="auto"/>
              <w:bottom w:val="single" w:sz="6" w:space="0" w:color="auto"/>
              <w:right w:val="single" w:sz="6" w:space="0" w:color="auto"/>
            </w:tcBorders>
          </w:tcPr>
          <w:p w14:paraId="4F8D28AD" w14:textId="77777777" w:rsidR="009B36E4" w:rsidRPr="009D7121" w:rsidRDefault="009B36E4" w:rsidP="000722A3">
            <w:pPr>
              <w:keepNext/>
              <w:keepLines/>
              <w:jc w:val="center"/>
              <w:rPr>
                <w:rFonts w:eastAsia="Calibri" w:cs="Times New Roman"/>
                <w:sz w:val="16"/>
                <w:szCs w:val="16"/>
              </w:rPr>
            </w:pPr>
            <w:r w:rsidRPr="009D7121">
              <w:rPr>
                <w:rFonts w:eastAsia="Calibri" w:cs="Times New Roman"/>
                <w:sz w:val="16"/>
                <w:szCs w:val="16"/>
              </w:rPr>
              <w:t>31 Dec 2022</w:t>
            </w:r>
          </w:p>
        </w:tc>
        <w:tc>
          <w:tcPr>
            <w:tcW w:w="1452" w:type="pct"/>
            <w:tcBorders>
              <w:top w:val="single" w:sz="6" w:space="0" w:color="auto"/>
              <w:left w:val="single" w:sz="6" w:space="0" w:color="auto"/>
              <w:bottom w:val="single" w:sz="6" w:space="0" w:color="auto"/>
              <w:right w:val="double" w:sz="4" w:space="0" w:color="auto"/>
            </w:tcBorders>
            <w:shd w:val="clear" w:color="auto" w:fill="auto"/>
          </w:tcPr>
          <w:p w14:paraId="755E48B1" w14:textId="77777777" w:rsidR="009B36E4" w:rsidRPr="009D7121" w:rsidRDefault="009B36E4" w:rsidP="000722A3">
            <w:pPr>
              <w:keepNext/>
              <w:keepLines/>
              <w:jc w:val="center"/>
              <w:rPr>
                <w:rFonts w:eastAsia="Calibri" w:cs="Times New Roman"/>
                <w:sz w:val="16"/>
                <w:szCs w:val="16"/>
              </w:rPr>
            </w:pPr>
            <w:r w:rsidRPr="009D7121">
              <w:rPr>
                <w:rFonts w:eastAsia="Calibri" w:cs="Times New Roman"/>
                <w:sz w:val="16"/>
                <w:szCs w:val="16"/>
              </w:rPr>
              <w:t>To be determined</w:t>
            </w:r>
          </w:p>
        </w:tc>
      </w:tr>
      <w:tr w:rsidR="009B36E4" w:rsidRPr="00BB5B87" w14:paraId="61BAF48E" w14:textId="77777777" w:rsidTr="000722A3">
        <w:trPr>
          <w:cantSplit/>
        </w:trPr>
        <w:tc>
          <w:tcPr>
            <w:tcW w:w="5000" w:type="pct"/>
            <w:gridSpan w:val="5"/>
            <w:shd w:val="clear" w:color="auto" w:fill="auto"/>
          </w:tcPr>
          <w:p w14:paraId="4C472DF5" w14:textId="3DC43CCB"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Pr>
                <w:rFonts w:eastAsia="Calibri" w:cs="Times New Roman"/>
                <w:sz w:val="16"/>
                <w:szCs w:val="16"/>
              </w:rPr>
              <w:t>W</w:t>
            </w:r>
            <w:r w:rsidR="009B37D2">
              <w:rPr>
                <w:rFonts w:eastAsia="Calibri" w:cs="Times New Roman"/>
                <w:sz w:val="16"/>
                <w:szCs w:val="16"/>
              </w:rPr>
              <w:t>orld Bank</w:t>
            </w:r>
          </w:p>
        </w:tc>
      </w:tr>
      <w:tr w:rsidR="009B36E4" w:rsidRPr="002B0D5B" w14:paraId="7C5A0F7E" w14:textId="77777777" w:rsidTr="000722A3">
        <w:trPr>
          <w:cantSplit/>
        </w:trPr>
        <w:tc>
          <w:tcPr>
            <w:tcW w:w="5000" w:type="pct"/>
            <w:gridSpan w:val="5"/>
            <w:shd w:val="clear" w:color="auto" w:fill="auto"/>
          </w:tcPr>
          <w:p w14:paraId="5C44E2A5"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59B7C5D5" w14:textId="77777777" w:rsidR="009B36E4" w:rsidRDefault="009B36E4" w:rsidP="000722A3">
            <w:pPr>
              <w:keepNext/>
              <w:keepLines/>
              <w:rPr>
                <w:rFonts w:eastAsia="Calibri" w:cs="Times New Roman"/>
                <w:sz w:val="16"/>
                <w:szCs w:val="16"/>
              </w:rPr>
            </w:pPr>
          </w:p>
          <w:p w14:paraId="7A2D59D0" w14:textId="77777777" w:rsidR="009B36E4" w:rsidRDefault="009B36E4" w:rsidP="000722A3">
            <w:pPr>
              <w:keepNext/>
              <w:keepLines/>
              <w:rPr>
                <w:rFonts w:eastAsia="Calibri" w:cs="Times New Roman"/>
                <w:sz w:val="16"/>
                <w:szCs w:val="16"/>
              </w:rPr>
            </w:pPr>
            <w:r>
              <w:rPr>
                <w:rFonts w:eastAsia="Calibri" w:cs="Times New Roman"/>
                <w:sz w:val="16"/>
                <w:szCs w:val="16"/>
              </w:rPr>
              <w:t xml:space="preserve">The WB under </w:t>
            </w:r>
            <w:r w:rsidRPr="00B92E1E">
              <w:rPr>
                <w:rFonts w:eastAsia="Calibri" w:cs="Times New Roman"/>
                <w:sz w:val="16"/>
                <w:szCs w:val="16"/>
              </w:rPr>
              <w:t>the Lao PDR’s Competitiveness &amp; Trade Project (LCTP)</w:t>
            </w:r>
            <w:r>
              <w:rPr>
                <w:rFonts w:eastAsia="Calibri" w:cs="Times New Roman"/>
                <w:sz w:val="16"/>
                <w:szCs w:val="16"/>
              </w:rPr>
              <w:t xml:space="preserve"> has assured to provide following support:</w:t>
            </w:r>
          </w:p>
          <w:p w14:paraId="38DB6DCF" w14:textId="77777777" w:rsidR="009B36E4" w:rsidRDefault="009B36E4" w:rsidP="009B36E4">
            <w:pPr>
              <w:pStyle w:val="ListParagraph"/>
              <w:keepNext/>
              <w:keepLines/>
              <w:numPr>
                <w:ilvl w:val="0"/>
                <w:numId w:val="25"/>
              </w:numPr>
              <w:rPr>
                <w:rFonts w:eastAsia="Calibri" w:cs="Times New Roman"/>
                <w:sz w:val="16"/>
                <w:szCs w:val="16"/>
              </w:rPr>
            </w:pPr>
            <w:r w:rsidRPr="002A692B">
              <w:rPr>
                <w:rFonts w:eastAsia="Calibri" w:cs="Times New Roman"/>
                <w:sz w:val="16"/>
                <w:szCs w:val="16"/>
              </w:rPr>
              <w:t>To evolve a</w:t>
            </w:r>
            <w:r>
              <w:rPr>
                <w:rFonts w:eastAsia="Calibri" w:cs="Times New Roman"/>
                <w:sz w:val="16"/>
                <w:szCs w:val="16"/>
              </w:rPr>
              <w:t>n efficient mechanism</w:t>
            </w:r>
            <w:r w:rsidRPr="002A692B">
              <w:rPr>
                <w:rFonts w:eastAsia="Calibri" w:cs="Times New Roman"/>
                <w:sz w:val="16"/>
                <w:szCs w:val="16"/>
              </w:rPr>
              <w:t xml:space="preserve"> of border management </w:t>
            </w:r>
            <w:r>
              <w:rPr>
                <w:rFonts w:eastAsia="Calibri" w:cs="Times New Roman"/>
                <w:sz w:val="16"/>
                <w:szCs w:val="16"/>
              </w:rPr>
              <w:t>involving Customs and</w:t>
            </w:r>
            <w:r w:rsidRPr="002A692B">
              <w:rPr>
                <w:rFonts w:eastAsia="Calibri" w:cs="Times New Roman"/>
                <w:sz w:val="16"/>
                <w:szCs w:val="16"/>
              </w:rPr>
              <w:t xml:space="preserve"> other agencies for conducting</w:t>
            </w:r>
            <w:r>
              <w:rPr>
                <w:rFonts w:eastAsia="Calibri" w:cs="Times New Roman"/>
                <w:sz w:val="16"/>
                <w:szCs w:val="16"/>
              </w:rPr>
              <w:t xml:space="preserve"> joint inspection and clearance at the border</w:t>
            </w:r>
            <w:r w:rsidRPr="002A692B">
              <w:rPr>
                <w:rFonts w:eastAsia="Calibri" w:cs="Times New Roman"/>
                <w:sz w:val="16"/>
                <w:szCs w:val="16"/>
              </w:rPr>
              <w:t xml:space="preserve"> </w:t>
            </w:r>
            <w:r>
              <w:rPr>
                <w:rFonts w:eastAsia="Calibri" w:cs="Times New Roman"/>
                <w:sz w:val="16"/>
                <w:szCs w:val="16"/>
              </w:rPr>
              <w:t>using Customs’ ASYCUDA platform</w:t>
            </w:r>
          </w:p>
          <w:p w14:paraId="551071BE" w14:textId="77777777" w:rsidR="009B36E4" w:rsidRDefault="009B36E4" w:rsidP="009B36E4">
            <w:pPr>
              <w:pStyle w:val="ListParagraph"/>
              <w:keepNext/>
              <w:keepLines/>
              <w:numPr>
                <w:ilvl w:val="0"/>
                <w:numId w:val="25"/>
              </w:numPr>
              <w:rPr>
                <w:rFonts w:eastAsia="Calibri" w:cs="Times New Roman"/>
                <w:sz w:val="16"/>
                <w:szCs w:val="16"/>
              </w:rPr>
            </w:pPr>
            <w:r>
              <w:rPr>
                <w:rFonts w:eastAsia="Calibri" w:cs="Times New Roman"/>
                <w:sz w:val="16"/>
                <w:szCs w:val="16"/>
              </w:rPr>
              <w:t>To develop s</w:t>
            </w:r>
            <w:r w:rsidRPr="002A692B">
              <w:rPr>
                <w:rFonts w:eastAsia="Calibri" w:cs="Times New Roman"/>
                <w:sz w:val="16"/>
                <w:szCs w:val="16"/>
              </w:rPr>
              <w:t>pecial procedures for clearance of perishables (like fresh fruits &amp; vegeta</w:t>
            </w:r>
            <w:r>
              <w:rPr>
                <w:rFonts w:eastAsia="Calibri" w:cs="Times New Roman"/>
                <w:sz w:val="16"/>
                <w:szCs w:val="16"/>
              </w:rPr>
              <w:t>bles and fisheries) on priority</w:t>
            </w:r>
          </w:p>
          <w:p w14:paraId="72E8742A" w14:textId="77777777" w:rsidR="009B36E4" w:rsidRPr="002A692B" w:rsidRDefault="009B36E4" w:rsidP="009B36E4">
            <w:pPr>
              <w:pStyle w:val="ListParagraph"/>
              <w:keepNext/>
              <w:keepLines/>
              <w:numPr>
                <w:ilvl w:val="0"/>
                <w:numId w:val="25"/>
              </w:numPr>
              <w:rPr>
                <w:rFonts w:eastAsia="Calibri" w:cs="Times New Roman"/>
                <w:sz w:val="16"/>
                <w:szCs w:val="16"/>
              </w:rPr>
            </w:pPr>
            <w:r>
              <w:rPr>
                <w:rFonts w:eastAsia="Calibri" w:cs="Times New Roman"/>
                <w:sz w:val="16"/>
                <w:szCs w:val="16"/>
              </w:rPr>
              <w:t>Capacity building of Customs, Food &amp; Drugs, and Plant &amp; Animal Quarantine departments for joint inspection and clearance by using Customs’ selectivity module</w:t>
            </w:r>
          </w:p>
          <w:p w14:paraId="5ABD6FE9" w14:textId="77777777" w:rsidR="009B36E4" w:rsidRDefault="009B36E4" w:rsidP="000722A3">
            <w:pPr>
              <w:keepNext/>
              <w:keepLines/>
              <w:rPr>
                <w:rFonts w:eastAsia="Calibri" w:cs="Times New Roman"/>
                <w:sz w:val="16"/>
                <w:szCs w:val="16"/>
              </w:rPr>
            </w:pPr>
          </w:p>
          <w:p w14:paraId="307B12D7" w14:textId="77777777" w:rsidR="009B36E4" w:rsidRPr="008D77C5" w:rsidRDefault="009B36E4" w:rsidP="000722A3">
            <w:pPr>
              <w:keepNext/>
              <w:keepLines/>
              <w:rPr>
                <w:rFonts w:eastAsia="Calibri" w:cs="Times New Roman"/>
                <w:sz w:val="16"/>
                <w:szCs w:val="16"/>
              </w:rPr>
            </w:pPr>
            <w:r w:rsidRPr="008D77C5">
              <w:rPr>
                <w:rFonts w:eastAsia="Calibri" w:cs="Times New Roman"/>
                <w:sz w:val="16"/>
                <w:szCs w:val="16"/>
              </w:rPr>
              <w:t xml:space="preserve">However, due to fund constraints, WB support is </w:t>
            </w:r>
            <w:r>
              <w:rPr>
                <w:rFonts w:eastAsia="Calibri" w:cs="Times New Roman"/>
                <w:sz w:val="16"/>
                <w:szCs w:val="16"/>
              </w:rPr>
              <w:t xml:space="preserve">only </w:t>
            </w:r>
            <w:r w:rsidRPr="008D77C5">
              <w:rPr>
                <w:rFonts w:eastAsia="Calibri" w:cs="Times New Roman"/>
                <w:sz w:val="16"/>
                <w:szCs w:val="16"/>
              </w:rPr>
              <w:t xml:space="preserve">limited </w:t>
            </w:r>
            <w:r>
              <w:rPr>
                <w:rFonts w:eastAsia="Calibri" w:cs="Times New Roman"/>
                <w:sz w:val="16"/>
                <w:szCs w:val="16"/>
              </w:rPr>
              <w:t xml:space="preserve">to in-country border-agency cooperation </w:t>
            </w:r>
            <w:r w:rsidRPr="008D77C5">
              <w:rPr>
                <w:rFonts w:eastAsia="Calibri" w:cs="Times New Roman"/>
                <w:sz w:val="16"/>
                <w:szCs w:val="16"/>
              </w:rPr>
              <w:t xml:space="preserve">and hence, support of </w:t>
            </w:r>
            <w:r>
              <w:rPr>
                <w:rFonts w:eastAsia="Calibri" w:cs="Times New Roman"/>
                <w:sz w:val="16"/>
                <w:szCs w:val="16"/>
              </w:rPr>
              <w:t xml:space="preserve">development partners/WTO </w:t>
            </w:r>
            <w:r w:rsidRPr="008D77C5">
              <w:rPr>
                <w:rFonts w:eastAsia="Calibri" w:cs="Times New Roman"/>
                <w:sz w:val="16"/>
                <w:szCs w:val="16"/>
              </w:rPr>
              <w:t>is required for the following activities beyond 2020</w:t>
            </w:r>
            <w:r>
              <w:rPr>
                <w:rFonts w:eastAsia="Calibri" w:cs="Times New Roman"/>
                <w:sz w:val="16"/>
                <w:szCs w:val="16"/>
              </w:rPr>
              <w:t>, which will involve cross-border cooperation</w:t>
            </w:r>
            <w:r w:rsidRPr="008D77C5">
              <w:rPr>
                <w:rFonts w:eastAsia="Calibri" w:cs="Times New Roman"/>
                <w:sz w:val="16"/>
                <w:szCs w:val="16"/>
              </w:rPr>
              <w:t>:</w:t>
            </w:r>
          </w:p>
          <w:p w14:paraId="7C8E89BC" w14:textId="77777777" w:rsidR="009B36E4" w:rsidRDefault="009B36E4" w:rsidP="009B36E4">
            <w:pPr>
              <w:pStyle w:val="ListParagraph"/>
              <w:keepNext/>
              <w:keepLines/>
              <w:numPr>
                <w:ilvl w:val="0"/>
                <w:numId w:val="26"/>
              </w:numPr>
              <w:spacing w:after="120"/>
              <w:rPr>
                <w:rFonts w:eastAsia="Calibri" w:cs="Times New Roman"/>
                <w:sz w:val="16"/>
                <w:szCs w:val="16"/>
              </w:rPr>
            </w:pPr>
            <w:r>
              <w:rPr>
                <w:rFonts w:eastAsia="Calibri" w:cs="Times New Roman"/>
                <w:sz w:val="16"/>
                <w:szCs w:val="16"/>
              </w:rPr>
              <w:t>Provision of infrastructure for common border facilities or juxtaposed border posts with neighbouring countries at prominent border crossings</w:t>
            </w:r>
          </w:p>
          <w:p w14:paraId="0346E404" w14:textId="77777777" w:rsidR="009B36E4" w:rsidRDefault="009B36E4" w:rsidP="009B36E4">
            <w:pPr>
              <w:pStyle w:val="ListParagraph"/>
              <w:keepNext/>
              <w:keepLines/>
              <w:numPr>
                <w:ilvl w:val="0"/>
                <w:numId w:val="26"/>
              </w:numPr>
              <w:spacing w:after="120"/>
              <w:rPr>
                <w:rFonts w:eastAsia="Calibri" w:cs="Times New Roman"/>
                <w:sz w:val="16"/>
                <w:szCs w:val="16"/>
              </w:rPr>
            </w:pPr>
            <w:r>
              <w:rPr>
                <w:rFonts w:eastAsia="Calibri" w:cs="Times New Roman"/>
                <w:sz w:val="16"/>
                <w:szCs w:val="16"/>
              </w:rPr>
              <w:t>Development of procedures and instructions for Customs and other border agencies for allowing Single Stop Inspections in collaboration with the cross-border administrations at key border posts</w:t>
            </w:r>
          </w:p>
          <w:p w14:paraId="6DD415ED" w14:textId="42E234E6" w:rsidR="009B36E4" w:rsidRPr="00F27D36" w:rsidRDefault="009B36E4" w:rsidP="00F27D36">
            <w:pPr>
              <w:pStyle w:val="ListParagraph"/>
              <w:keepNext/>
              <w:keepLines/>
              <w:numPr>
                <w:ilvl w:val="0"/>
                <w:numId w:val="26"/>
              </w:numPr>
              <w:spacing w:after="120"/>
              <w:rPr>
                <w:rFonts w:eastAsia="Calibri" w:cs="Times New Roman"/>
                <w:sz w:val="16"/>
                <w:szCs w:val="16"/>
              </w:rPr>
            </w:pPr>
            <w:r w:rsidRPr="00CB1E54">
              <w:rPr>
                <w:rFonts w:eastAsia="Calibri" w:cs="Times New Roman"/>
                <w:sz w:val="16"/>
                <w:szCs w:val="16"/>
              </w:rPr>
              <w:t xml:space="preserve">Capacity building of </w:t>
            </w:r>
            <w:r>
              <w:rPr>
                <w:rFonts w:eastAsia="Calibri" w:cs="Times New Roman"/>
                <w:sz w:val="16"/>
                <w:szCs w:val="16"/>
              </w:rPr>
              <w:t>the</w:t>
            </w:r>
            <w:r w:rsidRPr="00CB1E54">
              <w:rPr>
                <w:rFonts w:eastAsia="Calibri" w:cs="Times New Roman"/>
                <w:sz w:val="16"/>
                <w:szCs w:val="16"/>
              </w:rPr>
              <w:t xml:space="preserve"> staff </w:t>
            </w:r>
            <w:r>
              <w:rPr>
                <w:rFonts w:eastAsia="Calibri" w:cs="Times New Roman"/>
                <w:sz w:val="16"/>
                <w:szCs w:val="16"/>
              </w:rPr>
              <w:t>of Customs and other border agencies on cross-border cooperation for Single Stop Inspections and clearance</w:t>
            </w:r>
          </w:p>
        </w:tc>
      </w:tr>
    </w:tbl>
    <w:p w14:paraId="4E99572F" w14:textId="77777777" w:rsidR="009B36E4" w:rsidRDefault="009B36E4" w:rsidP="009B36E4">
      <w:pPr>
        <w:rPr>
          <w:rFonts w:eastAsia="Calibri" w:cs="Times New Roman"/>
          <w:b/>
          <w:sz w:val="16"/>
          <w:szCs w:val="16"/>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053A565A" w14:textId="77777777" w:rsidTr="000722A3">
        <w:trPr>
          <w:cantSplit/>
        </w:trPr>
        <w:tc>
          <w:tcPr>
            <w:tcW w:w="768" w:type="pct"/>
            <w:tcBorders>
              <w:top w:val="double" w:sz="4" w:space="0" w:color="auto"/>
              <w:left w:val="double" w:sz="4" w:space="0" w:color="auto"/>
              <w:bottom w:val="single" w:sz="6" w:space="0" w:color="auto"/>
              <w:right w:val="single" w:sz="6" w:space="0" w:color="auto"/>
            </w:tcBorders>
            <w:shd w:val="clear" w:color="auto" w:fill="auto"/>
          </w:tcPr>
          <w:p w14:paraId="6BB27366"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tcBorders>
              <w:top w:val="double" w:sz="4" w:space="0" w:color="auto"/>
              <w:left w:val="single" w:sz="6" w:space="0" w:color="auto"/>
              <w:bottom w:val="single" w:sz="6" w:space="0" w:color="auto"/>
              <w:right w:val="single" w:sz="6" w:space="0" w:color="auto"/>
            </w:tcBorders>
            <w:shd w:val="clear" w:color="auto" w:fill="auto"/>
          </w:tcPr>
          <w:p w14:paraId="3801FB47"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Borders>
              <w:top w:val="double" w:sz="4" w:space="0" w:color="auto"/>
              <w:left w:val="single" w:sz="6" w:space="0" w:color="auto"/>
              <w:bottom w:val="single" w:sz="6" w:space="0" w:color="auto"/>
              <w:right w:val="single" w:sz="6" w:space="0" w:color="auto"/>
            </w:tcBorders>
          </w:tcPr>
          <w:p w14:paraId="3F11A9EF"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Borders>
              <w:top w:val="double" w:sz="4" w:space="0" w:color="auto"/>
              <w:left w:val="single" w:sz="6" w:space="0" w:color="auto"/>
              <w:bottom w:val="single" w:sz="6" w:space="0" w:color="auto"/>
              <w:right w:val="single" w:sz="6" w:space="0" w:color="auto"/>
            </w:tcBorders>
          </w:tcPr>
          <w:p w14:paraId="5C1FCE01" w14:textId="7B14364A"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tcBorders>
              <w:top w:val="double" w:sz="4" w:space="0" w:color="auto"/>
              <w:left w:val="single" w:sz="6" w:space="0" w:color="auto"/>
              <w:bottom w:val="single" w:sz="6" w:space="0" w:color="auto"/>
              <w:right w:val="double" w:sz="4" w:space="0" w:color="auto"/>
            </w:tcBorders>
            <w:shd w:val="clear" w:color="auto" w:fill="auto"/>
          </w:tcPr>
          <w:p w14:paraId="4B2EE377"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60D923AC" w14:textId="77777777" w:rsidR="009B36E4" w:rsidRPr="00BB5B87" w:rsidRDefault="009B36E4" w:rsidP="000722A3">
            <w:pPr>
              <w:keepNext/>
              <w:keepLines/>
              <w:jc w:val="center"/>
              <w:rPr>
                <w:rFonts w:eastAsia="Calibri" w:cs="Times New Roman"/>
                <w:b/>
                <w:sz w:val="16"/>
                <w:szCs w:val="16"/>
              </w:rPr>
            </w:pPr>
          </w:p>
        </w:tc>
      </w:tr>
      <w:tr w:rsidR="009B36E4" w:rsidRPr="00FA6347" w14:paraId="578A3D58" w14:textId="77777777" w:rsidTr="000722A3">
        <w:trPr>
          <w:cantSplit/>
        </w:trPr>
        <w:tc>
          <w:tcPr>
            <w:tcW w:w="768" w:type="pct"/>
            <w:tcBorders>
              <w:top w:val="single" w:sz="6" w:space="0" w:color="auto"/>
              <w:left w:val="double" w:sz="4" w:space="0" w:color="auto"/>
              <w:bottom w:val="single" w:sz="6" w:space="0" w:color="auto"/>
              <w:right w:val="single" w:sz="6" w:space="0" w:color="auto"/>
            </w:tcBorders>
            <w:shd w:val="clear" w:color="auto" w:fill="auto"/>
          </w:tcPr>
          <w:p w14:paraId="2A0F7E82" w14:textId="77777777" w:rsidR="009B36E4" w:rsidRPr="004A3E09" w:rsidRDefault="009B36E4" w:rsidP="000722A3">
            <w:pPr>
              <w:keepNext/>
              <w:keepLines/>
              <w:jc w:val="left"/>
              <w:rPr>
                <w:rFonts w:eastAsia="Calibri" w:cs="Times New Roman"/>
                <w:sz w:val="16"/>
                <w:szCs w:val="16"/>
              </w:rPr>
            </w:pPr>
            <w:r w:rsidRPr="004A3E09">
              <w:rPr>
                <w:rFonts w:eastAsia="Calibri" w:cs="Times New Roman"/>
                <w:sz w:val="16"/>
                <w:szCs w:val="16"/>
              </w:rPr>
              <w:t xml:space="preserve">Article </w:t>
            </w:r>
            <w:r>
              <w:rPr>
                <w:rFonts w:eastAsia="Calibri" w:cs="Times New Roman"/>
                <w:sz w:val="16"/>
                <w:szCs w:val="16"/>
              </w:rPr>
              <w:t>10.1</w:t>
            </w:r>
          </w:p>
        </w:tc>
        <w:tc>
          <w:tcPr>
            <w:tcW w:w="1147" w:type="pct"/>
            <w:tcBorders>
              <w:top w:val="single" w:sz="6" w:space="0" w:color="auto"/>
              <w:left w:val="single" w:sz="6" w:space="0" w:color="auto"/>
              <w:bottom w:val="single" w:sz="6" w:space="0" w:color="auto"/>
              <w:right w:val="single" w:sz="6" w:space="0" w:color="auto"/>
            </w:tcBorders>
            <w:shd w:val="clear" w:color="auto" w:fill="auto"/>
          </w:tcPr>
          <w:p w14:paraId="2F750377" w14:textId="77777777" w:rsidR="009B36E4" w:rsidRPr="004A3E09" w:rsidRDefault="009B36E4" w:rsidP="000722A3">
            <w:pPr>
              <w:jc w:val="left"/>
              <w:rPr>
                <w:rFonts w:eastAsia="Calibri" w:cs="Times New Roman"/>
                <w:sz w:val="16"/>
                <w:szCs w:val="16"/>
              </w:rPr>
            </w:pPr>
            <w:r w:rsidRPr="004A3E09">
              <w:rPr>
                <w:rFonts w:eastAsia="Calibri" w:cs="Times New Roman"/>
                <w:sz w:val="16"/>
                <w:szCs w:val="16"/>
              </w:rPr>
              <w:t>Formalities and Documentation Requirements</w:t>
            </w:r>
          </w:p>
        </w:tc>
        <w:tc>
          <w:tcPr>
            <w:tcW w:w="655" w:type="pct"/>
            <w:tcBorders>
              <w:top w:val="single" w:sz="6" w:space="0" w:color="auto"/>
              <w:left w:val="single" w:sz="6" w:space="0" w:color="auto"/>
              <w:bottom w:val="single" w:sz="6" w:space="0" w:color="auto"/>
              <w:right w:val="single" w:sz="6" w:space="0" w:color="auto"/>
            </w:tcBorders>
          </w:tcPr>
          <w:p w14:paraId="3712B596"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C</w:t>
            </w:r>
          </w:p>
        </w:tc>
        <w:tc>
          <w:tcPr>
            <w:tcW w:w="978" w:type="pct"/>
            <w:tcBorders>
              <w:top w:val="single" w:sz="6" w:space="0" w:color="auto"/>
              <w:left w:val="single" w:sz="6" w:space="0" w:color="auto"/>
              <w:bottom w:val="single" w:sz="6" w:space="0" w:color="auto"/>
              <w:right w:val="single" w:sz="6" w:space="0" w:color="auto"/>
            </w:tcBorders>
          </w:tcPr>
          <w:p w14:paraId="63CD0EA9"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31 Dec 2022</w:t>
            </w:r>
          </w:p>
        </w:tc>
        <w:tc>
          <w:tcPr>
            <w:tcW w:w="1452" w:type="pct"/>
            <w:tcBorders>
              <w:top w:val="single" w:sz="6" w:space="0" w:color="auto"/>
              <w:left w:val="single" w:sz="6" w:space="0" w:color="auto"/>
              <w:bottom w:val="single" w:sz="6" w:space="0" w:color="auto"/>
              <w:right w:val="double" w:sz="4" w:space="0" w:color="auto"/>
            </w:tcBorders>
            <w:shd w:val="clear" w:color="auto" w:fill="auto"/>
          </w:tcPr>
          <w:p w14:paraId="4CB85B0F"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To be determined</w:t>
            </w:r>
          </w:p>
        </w:tc>
      </w:tr>
      <w:tr w:rsidR="009B36E4" w:rsidRPr="00BB5B87" w14:paraId="1D8D0C41" w14:textId="77777777" w:rsidTr="000722A3">
        <w:trPr>
          <w:cantSplit/>
        </w:trPr>
        <w:tc>
          <w:tcPr>
            <w:tcW w:w="5000" w:type="pct"/>
            <w:gridSpan w:val="5"/>
            <w:shd w:val="clear" w:color="auto" w:fill="auto"/>
          </w:tcPr>
          <w:p w14:paraId="6D602C36" w14:textId="37528BDA"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sidR="009B37D2">
              <w:rPr>
                <w:rFonts w:eastAsia="Calibri" w:cs="Times New Roman"/>
                <w:sz w:val="16"/>
                <w:szCs w:val="16"/>
              </w:rPr>
              <w:t>World Bank</w:t>
            </w:r>
          </w:p>
        </w:tc>
      </w:tr>
      <w:tr w:rsidR="009B36E4" w:rsidRPr="002B0D5B" w14:paraId="212328BA" w14:textId="77777777" w:rsidTr="000722A3">
        <w:trPr>
          <w:cantSplit/>
        </w:trPr>
        <w:tc>
          <w:tcPr>
            <w:tcW w:w="5000" w:type="pct"/>
            <w:gridSpan w:val="5"/>
            <w:shd w:val="clear" w:color="auto" w:fill="auto"/>
          </w:tcPr>
          <w:p w14:paraId="471BDE2C"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13271F8B" w14:textId="77777777" w:rsidR="009B36E4" w:rsidRDefault="009B36E4" w:rsidP="000722A3">
            <w:pPr>
              <w:keepNext/>
              <w:keepLines/>
              <w:rPr>
                <w:rFonts w:eastAsia="Calibri" w:cs="Times New Roman"/>
                <w:sz w:val="16"/>
                <w:szCs w:val="16"/>
              </w:rPr>
            </w:pPr>
          </w:p>
          <w:p w14:paraId="5EF1DE01" w14:textId="77777777" w:rsidR="009B36E4" w:rsidRDefault="009B36E4" w:rsidP="000722A3">
            <w:pPr>
              <w:keepNext/>
              <w:keepLines/>
              <w:rPr>
                <w:rFonts w:eastAsia="Calibri" w:cs="Times New Roman"/>
                <w:sz w:val="16"/>
                <w:szCs w:val="16"/>
              </w:rPr>
            </w:pPr>
            <w:r>
              <w:rPr>
                <w:rFonts w:eastAsia="Calibri" w:cs="Times New Roman"/>
                <w:sz w:val="16"/>
                <w:szCs w:val="16"/>
              </w:rPr>
              <w:t xml:space="preserve">Review of border procedures is planned by Customs and other border agencies under </w:t>
            </w:r>
            <w:r w:rsidRPr="00B92E1E">
              <w:rPr>
                <w:rFonts w:eastAsia="Calibri" w:cs="Times New Roman"/>
                <w:sz w:val="16"/>
                <w:szCs w:val="16"/>
              </w:rPr>
              <w:t>the</w:t>
            </w:r>
            <w:r>
              <w:rPr>
                <w:rFonts w:eastAsia="Calibri" w:cs="Times New Roman"/>
                <w:sz w:val="16"/>
                <w:szCs w:val="16"/>
              </w:rPr>
              <w:t xml:space="preserve"> WB’s</w:t>
            </w:r>
            <w:r w:rsidRPr="00B92E1E">
              <w:rPr>
                <w:rFonts w:eastAsia="Calibri" w:cs="Times New Roman"/>
                <w:sz w:val="16"/>
                <w:szCs w:val="16"/>
              </w:rPr>
              <w:t xml:space="preserve"> Lao PDR’s Competitiveness &amp; Trade Project (LCTP)</w:t>
            </w:r>
            <w:r>
              <w:rPr>
                <w:rFonts w:eastAsia="Calibri" w:cs="Times New Roman"/>
                <w:sz w:val="16"/>
                <w:szCs w:val="16"/>
              </w:rPr>
              <w:t>, which has assured to provide following support:</w:t>
            </w:r>
          </w:p>
          <w:p w14:paraId="7FDEA347" w14:textId="77777777" w:rsidR="009B36E4" w:rsidRDefault="009B36E4" w:rsidP="009B36E4">
            <w:pPr>
              <w:pStyle w:val="ListParagraph"/>
              <w:keepNext/>
              <w:keepLines/>
              <w:numPr>
                <w:ilvl w:val="0"/>
                <w:numId w:val="28"/>
              </w:numPr>
              <w:rPr>
                <w:rFonts w:eastAsia="Calibri" w:cs="Times New Roman"/>
                <w:sz w:val="16"/>
                <w:szCs w:val="16"/>
              </w:rPr>
            </w:pPr>
            <w:r>
              <w:rPr>
                <w:rFonts w:eastAsia="Calibri" w:cs="Times New Roman"/>
                <w:sz w:val="16"/>
                <w:szCs w:val="16"/>
              </w:rPr>
              <w:t>Revision of border procedures and documentation requirements of Customs, food &amp; drugs, plant and animal quarantine departments with the purpose of reducing the processing time and cost</w:t>
            </w:r>
          </w:p>
          <w:p w14:paraId="1B2ACF9C" w14:textId="77777777" w:rsidR="009B36E4" w:rsidRDefault="009B36E4" w:rsidP="009B36E4">
            <w:pPr>
              <w:pStyle w:val="ListParagraph"/>
              <w:keepNext/>
              <w:keepLines/>
              <w:numPr>
                <w:ilvl w:val="0"/>
                <w:numId w:val="28"/>
              </w:numPr>
              <w:rPr>
                <w:rFonts w:eastAsia="Calibri" w:cs="Times New Roman"/>
                <w:sz w:val="16"/>
                <w:szCs w:val="16"/>
              </w:rPr>
            </w:pPr>
            <w:r>
              <w:rPr>
                <w:rFonts w:eastAsia="Calibri" w:cs="Times New Roman"/>
                <w:sz w:val="16"/>
                <w:szCs w:val="16"/>
              </w:rPr>
              <w:t>Development of suitable procedures for clearance of import, export &amp; transit cargo transported by rail and multimodal means of transport</w:t>
            </w:r>
          </w:p>
          <w:p w14:paraId="546B4E0A" w14:textId="77777777" w:rsidR="009B36E4" w:rsidRDefault="009B36E4" w:rsidP="009B36E4">
            <w:pPr>
              <w:pStyle w:val="ListParagraph"/>
              <w:keepNext/>
              <w:keepLines/>
              <w:numPr>
                <w:ilvl w:val="0"/>
                <w:numId w:val="28"/>
              </w:numPr>
              <w:rPr>
                <w:rFonts w:eastAsia="Calibri" w:cs="Times New Roman"/>
                <w:sz w:val="16"/>
                <w:szCs w:val="16"/>
              </w:rPr>
            </w:pPr>
            <w:r>
              <w:rPr>
                <w:rFonts w:eastAsia="Calibri" w:cs="Times New Roman"/>
                <w:sz w:val="16"/>
                <w:szCs w:val="16"/>
              </w:rPr>
              <w:t>Review of clearance procedures for the goods using the rail link connecting to Laem Chabang port in Thailand</w:t>
            </w:r>
          </w:p>
          <w:p w14:paraId="339DC294" w14:textId="77777777" w:rsidR="009B36E4" w:rsidRPr="002A692B" w:rsidRDefault="009B36E4" w:rsidP="009B36E4">
            <w:pPr>
              <w:pStyle w:val="ListParagraph"/>
              <w:keepNext/>
              <w:keepLines/>
              <w:numPr>
                <w:ilvl w:val="0"/>
                <w:numId w:val="28"/>
              </w:numPr>
              <w:rPr>
                <w:rFonts w:eastAsia="Calibri" w:cs="Times New Roman"/>
                <w:sz w:val="16"/>
                <w:szCs w:val="16"/>
              </w:rPr>
            </w:pPr>
            <w:r>
              <w:rPr>
                <w:rFonts w:eastAsia="Calibri" w:cs="Times New Roman"/>
                <w:sz w:val="16"/>
                <w:szCs w:val="16"/>
              </w:rPr>
              <w:t>Capacity building of Customs, Food &amp; Drugs, and Plant &amp; Animal Quarantine departments for applying revised procedures</w:t>
            </w:r>
          </w:p>
          <w:p w14:paraId="463E85A7" w14:textId="77777777" w:rsidR="009B36E4" w:rsidRDefault="009B36E4" w:rsidP="000722A3">
            <w:pPr>
              <w:keepNext/>
              <w:keepLines/>
              <w:rPr>
                <w:rFonts w:eastAsia="Calibri" w:cs="Times New Roman"/>
                <w:sz w:val="16"/>
                <w:szCs w:val="16"/>
              </w:rPr>
            </w:pPr>
          </w:p>
          <w:p w14:paraId="679A21FF" w14:textId="77777777" w:rsidR="009B36E4" w:rsidRPr="008D77C5" w:rsidRDefault="009B36E4" w:rsidP="000722A3">
            <w:pPr>
              <w:keepNext/>
              <w:keepLines/>
              <w:rPr>
                <w:rFonts w:eastAsia="Calibri" w:cs="Times New Roman"/>
                <w:sz w:val="16"/>
                <w:szCs w:val="16"/>
              </w:rPr>
            </w:pPr>
            <w:r>
              <w:rPr>
                <w:rFonts w:eastAsia="Calibri" w:cs="Times New Roman"/>
                <w:sz w:val="16"/>
                <w:szCs w:val="16"/>
              </w:rPr>
              <w:t xml:space="preserve">Support of development partners/WTO </w:t>
            </w:r>
            <w:r w:rsidRPr="008D77C5">
              <w:rPr>
                <w:rFonts w:eastAsia="Calibri" w:cs="Times New Roman"/>
                <w:sz w:val="16"/>
                <w:szCs w:val="16"/>
              </w:rPr>
              <w:t xml:space="preserve">is required for the </w:t>
            </w:r>
            <w:r>
              <w:rPr>
                <w:rFonts w:eastAsia="Calibri" w:cs="Times New Roman"/>
                <w:sz w:val="16"/>
                <w:szCs w:val="16"/>
              </w:rPr>
              <w:t>revision of procedures followed by other agencies, like the Department of Standardization &amp; Measures, Department of Transport and Department of Mines etc. for following activities</w:t>
            </w:r>
            <w:r w:rsidRPr="008D77C5">
              <w:rPr>
                <w:rFonts w:eastAsia="Calibri" w:cs="Times New Roman"/>
                <w:sz w:val="16"/>
                <w:szCs w:val="16"/>
              </w:rPr>
              <w:t>:</w:t>
            </w:r>
          </w:p>
          <w:p w14:paraId="1F1714AC" w14:textId="77777777" w:rsidR="009B36E4" w:rsidRDefault="009B36E4" w:rsidP="009B36E4">
            <w:pPr>
              <w:pStyle w:val="ListParagraph"/>
              <w:keepNext/>
              <w:keepLines/>
              <w:numPr>
                <w:ilvl w:val="0"/>
                <w:numId w:val="29"/>
              </w:numPr>
              <w:spacing w:after="120"/>
              <w:rPr>
                <w:rFonts w:eastAsia="Calibri" w:cs="Times New Roman"/>
                <w:sz w:val="16"/>
                <w:szCs w:val="16"/>
              </w:rPr>
            </w:pPr>
            <w:r>
              <w:rPr>
                <w:rFonts w:eastAsia="Calibri" w:cs="Times New Roman"/>
                <w:sz w:val="16"/>
                <w:szCs w:val="16"/>
              </w:rPr>
              <w:t>Review of NTMs in order to reduce paperwork and streamline compliance procedures</w:t>
            </w:r>
          </w:p>
          <w:p w14:paraId="5380C693" w14:textId="77777777" w:rsidR="009B36E4" w:rsidRDefault="009B36E4" w:rsidP="009B36E4">
            <w:pPr>
              <w:pStyle w:val="ListParagraph"/>
              <w:keepNext/>
              <w:keepLines/>
              <w:numPr>
                <w:ilvl w:val="0"/>
                <w:numId w:val="29"/>
              </w:numPr>
              <w:spacing w:after="120"/>
              <w:rPr>
                <w:rFonts w:eastAsia="Calibri" w:cs="Times New Roman"/>
                <w:sz w:val="16"/>
                <w:szCs w:val="16"/>
              </w:rPr>
            </w:pPr>
            <w:r>
              <w:rPr>
                <w:rFonts w:eastAsia="Calibri" w:cs="Times New Roman"/>
                <w:sz w:val="16"/>
                <w:szCs w:val="16"/>
              </w:rPr>
              <w:t>Development of operational procedures and instructions for reducing documentary compliance on import, export &amp; transit</w:t>
            </w:r>
          </w:p>
          <w:p w14:paraId="0453E274" w14:textId="339A773A" w:rsidR="009B36E4" w:rsidRPr="00F27D36" w:rsidRDefault="009B36E4" w:rsidP="00F27D36">
            <w:pPr>
              <w:pStyle w:val="ListParagraph"/>
              <w:keepNext/>
              <w:keepLines/>
              <w:numPr>
                <w:ilvl w:val="0"/>
                <w:numId w:val="29"/>
              </w:numPr>
              <w:spacing w:after="120"/>
              <w:rPr>
                <w:rFonts w:eastAsia="Calibri" w:cs="Times New Roman"/>
                <w:sz w:val="16"/>
                <w:szCs w:val="16"/>
              </w:rPr>
            </w:pPr>
            <w:r w:rsidRPr="00CB1E54">
              <w:rPr>
                <w:rFonts w:eastAsia="Calibri" w:cs="Times New Roman"/>
                <w:sz w:val="16"/>
                <w:szCs w:val="16"/>
              </w:rPr>
              <w:t xml:space="preserve">Capacity building of </w:t>
            </w:r>
            <w:r>
              <w:rPr>
                <w:rFonts w:eastAsia="Calibri" w:cs="Times New Roman"/>
                <w:sz w:val="16"/>
                <w:szCs w:val="16"/>
              </w:rPr>
              <w:t>the</w:t>
            </w:r>
            <w:r w:rsidRPr="00CB1E54">
              <w:rPr>
                <w:rFonts w:eastAsia="Calibri" w:cs="Times New Roman"/>
                <w:sz w:val="16"/>
                <w:szCs w:val="16"/>
              </w:rPr>
              <w:t xml:space="preserve"> staff </w:t>
            </w:r>
            <w:r>
              <w:rPr>
                <w:rFonts w:eastAsia="Calibri" w:cs="Times New Roman"/>
                <w:sz w:val="16"/>
                <w:szCs w:val="16"/>
              </w:rPr>
              <w:t>of these agencies for on cross-border cooperation for Single Stop Inspections and clearance</w:t>
            </w:r>
          </w:p>
        </w:tc>
      </w:tr>
    </w:tbl>
    <w:p w14:paraId="5E701627" w14:textId="77777777" w:rsidR="009B36E4" w:rsidRDefault="009B36E4" w:rsidP="009B36E4">
      <w:pPr>
        <w:rPr>
          <w:rFonts w:eastAsia="Calibri" w:cs="Times New Roman"/>
          <w:b/>
          <w:sz w:val="16"/>
          <w:szCs w:val="16"/>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420FEC63" w14:textId="77777777" w:rsidTr="000722A3">
        <w:trPr>
          <w:cantSplit/>
        </w:trPr>
        <w:tc>
          <w:tcPr>
            <w:tcW w:w="768" w:type="pct"/>
            <w:tcBorders>
              <w:top w:val="double" w:sz="4" w:space="0" w:color="auto"/>
              <w:left w:val="double" w:sz="4" w:space="0" w:color="auto"/>
              <w:bottom w:val="single" w:sz="6" w:space="0" w:color="auto"/>
              <w:right w:val="single" w:sz="6" w:space="0" w:color="auto"/>
            </w:tcBorders>
            <w:shd w:val="clear" w:color="auto" w:fill="auto"/>
          </w:tcPr>
          <w:p w14:paraId="0D0EB063"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tcBorders>
              <w:top w:val="double" w:sz="4" w:space="0" w:color="auto"/>
              <w:left w:val="single" w:sz="6" w:space="0" w:color="auto"/>
              <w:bottom w:val="single" w:sz="6" w:space="0" w:color="auto"/>
              <w:right w:val="single" w:sz="6" w:space="0" w:color="auto"/>
            </w:tcBorders>
            <w:shd w:val="clear" w:color="auto" w:fill="auto"/>
          </w:tcPr>
          <w:p w14:paraId="07916DC1"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Borders>
              <w:top w:val="double" w:sz="4" w:space="0" w:color="auto"/>
              <w:left w:val="single" w:sz="6" w:space="0" w:color="auto"/>
              <w:bottom w:val="single" w:sz="6" w:space="0" w:color="auto"/>
              <w:right w:val="single" w:sz="6" w:space="0" w:color="auto"/>
            </w:tcBorders>
          </w:tcPr>
          <w:p w14:paraId="712C49E5"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Borders>
              <w:top w:val="double" w:sz="4" w:space="0" w:color="auto"/>
              <w:left w:val="single" w:sz="6" w:space="0" w:color="auto"/>
              <w:bottom w:val="single" w:sz="6" w:space="0" w:color="auto"/>
              <w:right w:val="single" w:sz="6" w:space="0" w:color="auto"/>
            </w:tcBorders>
          </w:tcPr>
          <w:p w14:paraId="04870341" w14:textId="47DCC037"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tcBorders>
              <w:top w:val="double" w:sz="4" w:space="0" w:color="auto"/>
              <w:left w:val="single" w:sz="6" w:space="0" w:color="auto"/>
              <w:bottom w:val="single" w:sz="6" w:space="0" w:color="auto"/>
              <w:right w:val="double" w:sz="4" w:space="0" w:color="auto"/>
            </w:tcBorders>
            <w:shd w:val="clear" w:color="auto" w:fill="auto"/>
          </w:tcPr>
          <w:p w14:paraId="4A948D42"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3FFC031B" w14:textId="77777777" w:rsidR="009B36E4" w:rsidRPr="00BB5B87" w:rsidRDefault="009B36E4" w:rsidP="000722A3">
            <w:pPr>
              <w:keepNext/>
              <w:keepLines/>
              <w:jc w:val="center"/>
              <w:rPr>
                <w:rFonts w:eastAsia="Calibri" w:cs="Times New Roman"/>
                <w:b/>
                <w:sz w:val="16"/>
                <w:szCs w:val="16"/>
              </w:rPr>
            </w:pPr>
          </w:p>
        </w:tc>
      </w:tr>
      <w:tr w:rsidR="009B36E4" w:rsidRPr="00FA6347" w14:paraId="7CED8CB5" w14:textId="77777777" w:rsidTr="000722A3">
        <w:trPr>
          <w:cantSplit/>
        </w:trPr>
        <w:tc>
          <w:tcPr>
            <w:tcW w:w="768" w:type="pct"/>
            <w:tcBorders>
              <w:top w:val="single" w:sz="6" w:space="0" w:color="auto"/>
              <w:left w:val="double" w:sz="4" w:space="0" w:color="auto"/>
              <w:bottom w:val="single" w:sz="6" w:space="0" w:color="auto"/>
              <w:right w:val="single" w:sz="6" w:space="0" w:color="auto"/>
            </w:tcBorders>
            <w:shd w:val="clear" w:color="auto" w:fill="auto"/>
          </w:tcPr>
          <w:p w14:paraId="77EC7A0A" w14:textId="77777777" w:rsidR="009B36E4" w:rsidRPr="004A3E09" w:rsidRDefault="009B36E4" w:rsidP="000722A3">
            <w:pPr>
              <w:keepNext/>
              <w:keepLines/>
              <w:jc w:val="left"/>
              <w:rPr>
                <w:rFonts w:eastAsia="Calibri" w:cs="Times New Roman"/>
                <w:sz w:val="16"/>
                <w:szCs w:val="16"/>
              </w:rPr>
            </w:pPr>
            <w:r w:rsidRPr="004A3E09">
              <w:rPr>
                <w:rFonts w:eastAsia="Calibri" w:cs="Times New Roman"/>
                <w:sz w:val="16"/>
                <w:szCs w:val="16"/>
              </w:rPr>
              <w:t xml:space="preserve">Article </w:t>
            </w:r>
            <w:r>
              <w:rPr>
                <w:rFonts w:eastAsia="Calibri" w:cs="Times New Roman"/>
                <w:sz w:val="16"/>
                <w:szCs w:val="16"/>
              </w:rPr>
              <w:t>10.2</w:t>
            </w:r>
          </w:p>
        </w:tc>
        <w:tc>
          <w:tcPr>
            <w:tcW w:w="1147" w:type="pct"/>
            <w:tcBorders>
              <w:top w:val="single" w:sz="6" w:space="0" w:color="auto"/>
              <w:left w:val="single" w:sz="6" w:space="0" w:color="auto"/>
              <w:bottom w:val="single" w:sz="6" w:space="0" w:color="auto"/>
              <w:right w:val="single" w:sz="6" w:space="0" w:color="auto"/>
            </w:tcBorders>
            <w:shd w:val="clear" w:color="auto" w:fill="auto"/>
          </w:tcPr>
          <w:p w14:paraId="5700DED7" w14:textId="134965A4" w:rsidR="009B36E4" w:rsidRPr="004A3E09" w:rsidRDefault="009B36E4" w:rsidP="000722A3">
            <w:pPr>
              <w:jc w:val="left"/>
              <w:rPr>
                <w:rFonts w:eastAsia="Calibri" w:cs="Times New Roman"/>
                <w:sz w:val="16"/>
                <w:szCs w:val="16"/>
              </w:rPr>
            </w:pPr>
            <w:r w:rsidRPr="00047DBF">
              <w:rPr>
                <w:rFonts w:eastAsia="Calibri" w:cs="Times New Roman"/>
                <w:sz w:val="16"/>
                <w:szCs w:val="16"/>
              </w:rPr>
              <w:t>Acceptance of Copies</w:t>
            </w:r>
            <w:r>
              <w:rPr>
                <w:rFonts w:eastAsia="Calibri" w:cs="Times New Roman"/>
                <w:sz w:val="16"/>
                <w:szCs w:val="16"/>
              </w:rPr>
              <w:t xml:space="preserve"> of supporting documents</w:t>
            </w:r>
          </w:p>
        </w:tc>
        <w:tc>
          <w:tcPr>
            <w:tcW w:w="655" w:type="pct"/>
            <w:tcBorders>
              <w:top w:val="single" w:sz="6" w:space="0" w:color="auto"/>
              <w:left w:val="single" w:sz="6" w:space="0" w:color="auto"/>
              <w:bottom w:val="single" w:sz="6" w:space="0" w:color="auto"/>
              <w:right w:val="single" w:sz="6" w:space="0" w:color="auto"/>
            </w:tcBorders>
          </w:tcPr>
          <w:p w14:paraId="5771CD26"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C</w:t>
            </w:r>
          </w:p>
        </w:tc>
        <w:tc>
          <w:tcPr>
            <w:tcW w:w="978" w:type="pct"/>
            <w:tcBorders>
              <w:top w:val="single" w:sz="6" w:space="0" w:color="auto"/>
              <w:left w:val="single" w:sz="6" w:space="0" w:color="auto"/>
              <w:bottom w:val="single" w:sz="6" w:space="0" w:color="auto"/>
              <w:right w:val="single" w:sz="6" w:space="0" w:color="auto"/>
            </w:tcBorders>
          </w:tcPr>
          <w:p w14:paraId="43D80BFD"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31 Dec 2022</w:t>
            </w:r>
          </w:p>
        </w:tc>
        <w:tc>
          <w:tcPr>
            <w:tcW w:w="1452" w:type="pct"/>
            <w:tcBorders>
              <w:top w:val="single" w:sz="6" w:space="0" w:color="auto"/>
              <w:left w:val="single" w:sz="6" w:space="0" w:color="auto"/>
              <w:bottom w:val="single" w:sz="6" w:space="0" w:color="auto"/>
              <w:right w:val="double" w:sz="4" w:space="0" w:color="auto"/>
            </w:tcBorders>
            <w:shd w:val="clear" w:color="auto" w:fill="auto"/>
          </w:tcPr>
          <w:p w14:paraId="5250B2F0"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To be determined</w:t>
            </w:r>
          </w:p>
        </w:tc>
      </w:tr>
      <w:tr w:rsidR="009B36E4" w:rsidRPr="00BB5B87" w14:paraId="5640EEB7" w14:textId="77777777" w:rsidTr="000722A3">
        <w:trPr>
          <w:cantSplit/>
        </w:trPr>
        <w:tc>
          <w:tcPr>
            <w:tcW w:w="5000" w:type="pct"/>
            <w:gridSpan w:val="5"/>
            <w:shd w:val="clear" w:color="auto" w:fill="auto"/>
          </w:tcPr>
          <w:p w14:paraId="403BEEB2" w14:textId="34384346"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sidR="009B37D2">
              <w:rPr>
                <w:rFonts w:eastAsia="Calibri" w:cs="Times New Roman"/>
                <w:sz w:val="16"/>
                <w:szCs w:val="16"/>
              </w:rPr>
              <w:t>World Bank</w:t>
            </w:r>
          </w:p>
        </w:tc>
      </w:tr>
      <w:tr w:rsidR="009B36E4" w:rsidRPr="002B0D5B" w14:paraId="55FF8F1E" w14:textId="77777777" w:rsidTr="000722A3">
        <w:trPr>
          <w:cantSplit/>
        </w:trPr>
        <w:tc>
          <w:tcPr>
            <w:tcW w:w="5000" w:type="pct"/>
            <w:gridSpan w:val="5"/>
            <w:shd w:val="clear" w:color="auto" w:fill="auto"/>
          </w:tcPr>
          <w:p w14:paraId="1412CA56"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16304CD0" w14:textId="5280D857" w:rsidR="009B36E4" w:rsidRPr="002B0D5B" w:rsidRDefault="009B36E4" w:rsidP="002E77F3">
            <w:pPr>
              <w:keepNext/>
              <w:keepLines/>
              <w:spacing w:before="120" w:after="120"/>
              <w:rPr>
                <w:rFonts w:eastAsia="Calibri" w:cs="Times New Roman"/>
                <w:sz w:val="16"/>
                <w:szCs w:val="16"/>
              </w:rPr>
            </w:pPr>
            <w:r>
              <w:rPr>
                <w:rFonts w:eastAsia="Calibri" w:cs="Times New Roman"/>
                <w:sz w:val="16"/>
                <w:szCs w:val="16"/>
              </w:rPr>
              <w:t xml:space="preserve">Customs and other agencies are accepting authenticated copies of supporting documents and </w:t>
            </w:r>
            <w:r w:rsidRPr="00724072">
              <w:rPr>
                <w:rFonts w:eastAsia="Calibri" w:cs="Times New Roman"/>
                <w:sz w:val="16"/>
                <w:szCs w:val="16"/>
              </w:rPr>
              <w:t xml:space="preserve">Lao PDR </w:t>
            </w:r>
            <w:r>
              <w:rPr>
                <w:rFonts w:eastAsia="Calibri" w:cs="Times New Roman"/>
                <w:sz w:val="16"/>
                <w:szCs w:val="16"/>
              </w:rPr>
              <w:t>does not require any assistance in this regard.</w:t>
            </w:r>
          </w:p>
        </w:tc>
      </w:tr>
    </w:tbl>
    <w:p w14:paraId="696F646C" w14:textId="77777777" w:rsidR="009B36E4" w:rsidRDefault="009B36E4" w:rsidP="009B36E4">
      <w:pPr>
        <w:rPr>
          <w:rFonts w:eastAsia="Calibri" w:cs="Times New Roman"/>
          <w:b/>
          <w:sz w:val="16"/>
          <w:szCs w:val="16"/>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565E606A" w14:textId="77777777" w:rsidTr="000722A3">
        <w:trPr>
          <w:cantSplit/>
        </w:trPr>
        <w:tc>
          <w:tcPr>
            <w:tcW w:w="768" w:type="pct"/>
            <w:tcBorders>
              <w:top w:val="double" w:sz="4" w:space="0" w:color="auto"/>
              <w:left w:val="double" w:sz="4" w:space="0" w:color="auto"/>
              <w:bottom w:val="single" w:sz="6" w:space="0" w:color="auto"/>
              <w:right w:val="single" w:sz="6" w:space="0" w:color="auto"/>
            </w:tcBorders>
            <w:shd w:val="clear" w:color="auto" w:fill="auto"/>
          </w:tcPr>
          <w:p w14:paraId="63AC357C" w14:textId="38362D5C" w:rsidR="009B36E4" w:rsidRPr="00BB5B87" w:rsidRDefault="009B37D2" w:rsidP="000722A3">
            <w:pPr>
              <w:keepNext/>
              <w:keepLines/>
              <w:jc w:val="left"/>
              <w:rPr>
                <w:rFonts w:eastAsia="Calibri" w:cs="Times New Roman"/>
                <w:b/>
                <w:sz w:val="16"/>
                <w:szCs w:val="16"/>
              </w:rPr>
            </w:pPr>
            <w:r>
              <w:rPr>
                <w:rFonts w:eastAsia="Calibri" w:cs="Times New Roman"/>
                <w:b/>
                <w:sz w:val="16"/>
                <w:szCs w:val="16"/>
              </w:rPr>
              <w:t>P</w:t>
            </w:r>
            <w:r w:rsidR="009B36E4" w:rsidRPr="00BB5B87">
              <w:rPr>
                <w:rFonts w:eastAsia="Calibri" w:cs="Times New Roman"/>
                <w:b/>
                <w:sz w:val="16"/>
                <w:szCs w:val="16"/>
              </w:rPr>
              <w:t>rovision</w:t>
            </w:r>
          </w:p>
        </w:tc>
        <w:tc>
          <w:tcPr>
            <w:tcW w:w="1147" w:type="pct"/>
            <w:tcBorders>
              <w:top w:val="double" w:sz="4" w:space="0" w:color="auto"/>
              <w:left w:val="single" w:sz="6" w:space="0" w:color="auto"/>
              <w:bottom w:val="single" w:sz="6" w:space="0" w:color="auto"/>
              <w:right w:val="single" w:sz="6" w:space="0" w:color="auto"/>
            </w:tcBorders>
            <w:shd w:val="clear" w:color="auto" w:fill="auto"/>
          </w:tcPr>
          <w:p w14:paraId="608CCC82"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Borders>
              <w:top w:val="double" w:sz="4" w:space="0" w:color="auto"/>
              <w:left w:val="single" w:sz="6" w:space="0" w:color="auto"/>
              <w:bottom w:val="single" w:sz="6" w:space="0" w:color="auto"/>
              <w:right w:val="single" w:sz="6" w:space="0" w:color="auto"/>
            </w:tcBorders>
          </w:tcPr>
          <w:p w14:paraId="148E77BD"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Borders>
              <w:top w:val="double" w:sz="4" w:space="0" w:color="auto"/>
              <w:left w:val="single" w:sz="6" w:space="0" w:color="auto"/>
              <w:bottom w:val="single" w:sz="6" w:space="0" w:color="auto"/>
              <w:right w:val="single" w:sz="6" w:space="0" w:color="auto"/>
            </w:tcBorders>
          </w:tcPr>
          <w:p w14:paraId="38943F57"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Indicative date for implementation</w:t>
            </w:r>
          </w:p>
          <w:p w14:paraId="2A4EB07E" w14:textId="77777777" w:rsidR="009B36E4" w:rsidRPr="00BB5B87" w:rsidRDefault="009B36E4" w:rsidP="000722A3">
            <w:pPr>
              <w:keepNext/>
              <w:keepLines/>
              <w:jc w:val="center"/>
              <w:rPr>
                <w:rFonts w:eastAsia="Calibri" w:cs="Times New Roman"/>
                <w:b/>
                <w:sz w:val="16"/>
                <w:szCs w:val="16"/>
              </w:rPr>
            </w:pPr>
          </w:p>
        </w:tc>
        <w:tc>
          <w:tcPr>
            <w:tcW w:w="1452" w:type="pct"/>
            <w:tcBorders>
              <w:top w:val="double" w:sz="4" w:space="0" w:color="auto"/>
              <w:left w:val="single" w:sz="6" w:space="0" w:color="auto"/>
              <w:bottom w:val="single" w:sz="6" w:space="0" w:color="auto"/>
              <w:right w:val="double" w:sz="4" w:space="0" w:color="auto"/>
            </w:tcBorders>
            <w:shd w:val="clear" w:color="auto" w:fill="auto"/>
          </w:tcPr>
          <w:p w14:paraId="27D59AFB"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48A7546B" w14:textId="77777777" w:rsidR="009B36E4" w:rsidRPr="00BB5B87" w:rsidRDefault="009B36E4" w:rsidP="000722A3">
            <w:pPr>
              <w:keepNext/>
              <w:keepLines/>
              <w:jc w:val="center"/>
              <w:rPr>
                <w:rFonts w:eastAsia="Calibri" w:cs="Times New Roman"/>
                <w:b/>
                <w:sz w:val="16"/>
                <w:szCs w:val="16"/>
              </w:rPr>
            </w:pPr>
          </w:p>
        </w:tc>
      </w:tr>
      <w:tr w:rsidR="009B36E4" w:rsidRPr="00FA6347" w14:paraId="77DCDE29" w14:textId="77777777" w:rsidTr="000722A3">
        <w:trPr>
          <w:cantSplit/>
        </w:trPr>
        <w:tc>
          <w:tcPr>
            <w:tcW w:w="768" w:type="pct"/>
            <w:tcBorders>
              <w:top w:val="single" w:sz="6" w:space="0" w:color="auto"/>
              <w:left w:val="double" w:sz="4" w:space="0" w:color="auto"/>
              <w:bottom w:val="single" w:sz="6" w:space="0" w:color="auto"/>
              <w:right w:val="single" w:sz="6" w:space="0" w:color="auto"/>
            </w:tcBorders>
            <w:shd w:val="clear" w:color="auto" w:fill="auto"/>
          </w:tcPr>
          <w:p w14:paraId="7DA5B0A6" w14:textId="77777777" w:rsidR="009B36E4" w:rsidRPr="004A3E09" w:rsidRDefault="009B36E4" w:rsidP="000722A3">
            <w:pPr>
              <w:keepNext/>
              <w:keepLines/>
              <w:jc w:val="left"/>
              <w:rPr>
                <w:rFonts w:eastAsia="Calibri" w:cs="Times New Roman"/>
                <w:sz w:val="16"/>
                <w:szCs w:val="16"/>
              </w:rPr>
            </w:pPr>
            <w:r w:rsidRPr="004A3E09">
              <w:rPr>
                <w:rFonts w:eastAsia="Calibri" w:cs="Times New Roman"/>
                <w:sz w:val="16"/>
                <w:szCs w:val="16"/>
              </w:rPr>
              <w:t xml:space="preserve">Article </w:t>
            </w:r>
            <w:r>
              <w:rPr>
                <w:rFonts w:eastAsia="Calibri" w:cs="Times New Roman"/>
                <w:sz w:val="16"/>
                <w:szCs w:val="16"/>
              </w:rPr>
              <w:t>10.3</w:t>
            </w:r>
          </w:p>
        </w:tc>
        <w:tc>
          <w:tcPr>
            <w:tcW w:w="1147" w:type="pct"/>
            <w:tcBorders>
              <w:top w:val="single" w:sz="6" w:space="0" w:color="auto"/>
              <w:left w:val="single" w:sz="6" w:space="0" w:color="auto"/>
              <w:bottom w:val="single" w:sz="6" w:space="0" w:color="auto"/>
              <w:right w:val="single" w:sz="6" w:space="0" w:color="auto"/>
            </w:tcBorders>
            <w:shd w:val="clear" w:color="auto" w:fill="auto"/>
          </w:tcPr>
          <w:p w14:paraId="613B1C32" w14:textId="6F57B861" w:rsidR="009B36E4" w:rsidRPr="004A3E09" w:rsidRDefault="009B36E4" w:rsidP="000722A3">
            <w:pPr>
              <w:jc w:val="left"/>
              <w:rPr>
                <w:rFonts w:eastAsia="Calibri" w:cs="Times New Roman"/>
                <w:sz w:val="16"/>
                <w:szCs w:val="16"/>
              </w:rPr>
            </w:pPr>
            <w:r w:rsidRPr="00724072">
              <w:rPr>
                <w:rFonts w:eastAsia="Calibri" w:cs="Times New Roman"/>
                <w:sz w:val="16"/>
                <w:szCs w:val="16"/>
              </w:rPr>
              <w:t>Use of International Standards</w:t>
            </w:r>
          </w:p>
        </w:tc>
        <w:tc>
          <w:tcPr>
            <w:tcW w:w="655" w:type="pct"/>
            <w:tcBorders>
              <w:top w:val="single" w:sz="6" w:space="0" w:color="auto"/>
              <w:left w:val="single" w:sz="6" w:space="0" w:color="auto"/>
              <w:bottom w:val="single" w:sz="6" w:space="0" w:color="auto"/>
              <w:right w:val="single" w:sz="6" w:space="0" w:color="auto"/>
            </w:tcBorders>
          </w:tcPr>
          <w:p w14:paraId="33B59829"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C</w:t>
            </w:r>
          </w:p>
        </w:tc>
        <w:tc>
          <w:tcPr>
            <w:tcW w:w="978" w:type="pct"/>
            <w:tcBorders>
              <w:top w:val="single" w:sz="6" w:space="0" w:color="auto"/>
              <w:left w:val="single" w:sz="6" w:space="0" w:color="auto"/>
              <w:bottom w:val="single" w:sz="6" w:space="0" w:color="auto"/>
              <w:right w:val="single" w:sz="6" w:space="0" w:color="auto"/>
            </w:tcBorders>
          </w:tcPr>
          <w:p w14:paraId="589B293F"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31 Dec 2022</w:t>
            </w:r>
          </w:p>
        </w:tc>
        <w:tc>
          <w:tcPr>
            <w:tcW w:w="1452" w:type="pct"/>
            <w:tcBorders>
              <w:top w:val="single" w:sz="6" w:space="0" w:color="auto"/>
              <w:left w:val="single" w:sz="6" w:space="0" w:color="auto"/>
              <w:bottom w:val="single" w:sz="6" w:space="0" w:color="auto"/>
              <w:right w:val="double" w:sz="4" w:space="0" w:color="auto"/>
            </w:tcBorders>
            <w:shd w:val="clear" w:color="auto" w:fill="auto"/>
          </w:tcPr>
          <w:p w14:paraId="538A333F"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To be determined</w:t>
            </w:r>
          </w:p>
        </w:tc>
      </w:tr>
      <w:tr w:rsidR="009B36E4" w:rsidRPr="00BB5B87" w14:paraId="167A33C4" w14:textId="77777777" w:rsidTr="000722A3">
        <w:trPr>
          <w:cantSplit/>
        </w:trPr>
        <w:tc>
          <w:tcPr>
            <w:tcW w:w="5000" w:type="pct"/>
            <w:gridSpan w:val="5"/>
            <w:shd w:val="clear" w:color="auto" w:fill="auto"/>
          </w:tcPr>
          <w:p w14:paraId="6F43C8C6" w14:textId="164258AD"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sidR="009B37D2">
              <w:rPr>
                <w:rFonts w:eastAsia="Calibri" w:cs="Times New Roman"/>
                <w:sz w:val="16"/>
                <w:szCs w:val="16"/>
              </w:rPr>
              <w:t>World Bank</w:t>
            </w:r>
          </w:p>
        </w:tc>
      </w:tr>
      <w:tr w:rsidR="009B36E4" w:rsidRPr="002B0D5B" w14:paraId="3FEB2B9B" w14:textId="77777777" w:rsidTr="000722A3">
        <w:trPr>
          <w:cantSplit/>
        </w:trPr>
        <w:tc>
          <w:tcPr>
            <w:tcW w:w="5000" w:type="pct"/>
            <w:gridSpan w:val="5"/>
            <w:shd w:val="clear" w:color="auto" w:fill="auto"/>
          </w:tcPr>
          <w:p w14:paraId="6920A5F7"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248BE4AD" w14:textId="77777777" w:rsidR="009B36E4" w:rsidRDefault="009B36E4" w:rsidP="000722A3">
            <w:pPr>
              <w:keepNext/>
              <w:keepLines/>
              <w:rPr>
                <w:rFonts w:eastAsia="Calibri" w:cs="Times New Roman"/>
                <w:sz w:val="16"/>
                <w:szCs w:val="16"/>
              </w:rPr>
            </w:pPr>
          </w:p>
          <w:p w14:paraId="25D08290" w14:textId="77777777" w:rsidR="009B36E4" w:rsidRDefault="009B36E4" w:rsidP="000722A3">
            <w:pPr>
              <w:keepNext/>
              <w:keepLines/>
              <w:rPr>
                <w:rFonts w:eastAsia="Calibri" w:cs="Times New Roman"/>
                <w:sz w:val="16"/>
                <w:szCs w:val="16"/>
              </w:rPr>
            </w:pPr>
            <w:r>
              <w:rPr>
                <w:rFonts w:eastAsia="Calibri" w:cs="Times New Roman"/>
                <w:sz w:val="16"/>
                <w:szCs w:val="16"/>
              </w:rPr>
              <w:t xml:space="preserve">Under the </w:t>
            </w:r>
            <w:r w:rsidRPr="00B92E1E">
              <w:rPr>
                <w:rFonts w:eastAsia="Calibri" w:cs="Times New Roman"/>
                <w:sz w:val="16"/>
                <w:szCs w:val="16"/>
              </w:rPr>
              <w:t>Lao PDR’s Competitiveness &amp; Trade Project (LCTP)</w:t>
            </w:r>
            <w:r>
              <w:rPr>
                <w:rFonts w:eastAsia="Calibri" w:cs="Times New Roman"/>
                <w:sz w:val="16"/>
                <w:szCs w:val="16"/>
              </w:rPr>
              <w:t>, the WB has assured support to the Lao Customs Department in revision of its law and regulations to align them with international standards, which includes the following:</w:t>
            </w:r>
          </w:p>
          <w:p w14:paraId="4B2D8D40" w14:textId="77777777" w:rsidR="009B36E4" w:rsidRDefault="009B36E4" w:rsidP="009B36E4">
            <w:pPr>
              <w:pStyle w:val="ListParagraph"/>
              <w:keepNext/>
              <w:keepLines/>
              <w:numPr>
                <w:ilvl w:val="0"/>
                <w:numId w:val="30"/>
              </w:numPr>
              <w:rPr>
                <w:rFonts w:eastAsia="Calibri" w:cs="Times New Roman"/>
                <w:sz w:val="16"/>
                <w:szCs w:val="16"/>
              </w:rPr>
            </w:pPr>
            <w:r>
              <w:rPr>
                <w:rFonts w:eastAsia="Calibri" w:cs="Times New Roman"/>
                <w:sz w:val="16"/>
                <w:szCs w:val="16"/>
              </w:rPr>
              <w:t>Revision of Customs law and regulations to comply with the TFA provisions and Revised Kyoto Convention (RKC) standards</w:t>
            </w:r>
          </w:p>
          <w:p w14:paraId="2D90C045" w14:textId="77777777" w:rsidR="009B36E4" w:rsidRPr="002A692B" w:rsidRDefault="009B36E4" w:rsidP="009B36E4">
            <w:pPr>
              <w:pStyle w:val="ListParagraph"/>
              <w:keepNext/>
              <w:keepLines/>
              <w:numPr>
                <w:ilvl w:val="0"/>
                <w:numId w:val="30"/>
              </w:numPr>
              <w:rPr>
                <w:rFonts w:eastAsia="Calibri" w:cs="Times New Roman"/>
                <w:sz w:val="16"/>
                <w:szCs w:val="16"/>
              </w:rPr>
            </w:pPr>
            <w:r>
              <w:rPr>
                <w:rFonts w:eastAsia="Calibri" w:cs="Times New Roman"/>
                <w:sz w:val="16"/>
                <w:szCs w:val="16"/>
              </w:rPr>
              <w:t>Capacity building of Customs for implementing the revised law and regulations during 2020.</w:t>
            </w:r>
          </w:p>
          <w:p w14:paraId="252CDFC0" w14:textId="77777777" w:rsidR="009B36E4" w:rsidRDefault="009B36E4" w:rsidP="000722A3">
            <w:pPr>
              <w:keepNext/>
              <w:keepLines/>
              <w:rPr>
                <w:rFonts w:eastAsia="Calibri" w:cs="Times New Roman"/>
                <w:sz w:val="16"/>
                <w:szCs w:val="16"/>
              </w:rPr>
            </w:pPr>
          </w:p>
          <w:p w14:paraId="45908392" w14:textId="77777777" w:rsidR="009B36E4" w:rsidRPr="008D77C5" w:rsidRDefault="009B36E4" w:rsidP="000722A3">
            <w:pPr>
              <w:keepNext/>
              <w:keepLines/>
              <w:rPr>
                <w:rFonts w:eastAsia="Calibri" w:cs="Times New Roman"/>
                <w:sz w:val="16"/>
                <w:szCs w:val="16"/>
              </w:rPr>
            </w:pPr>
            <w:r>
              <w:rPr>
                <w:rFonts w:eastAsia="Calibri" w:cs="Times New Roman"/>
                <w:sz w:val="16"/>
                <w:szCs w:val="16"/>
              </w:rPr>
              <w:t>S</w:t>
            </w:r>
            <w:r w:rsidRPr="008D77C5">
              <w:rPr>
                <w:rFonts w:eastAsia="Calibri" w:cs="Times New Roman"/>
                <w:sz w:val="16"/>
                <w:szCs w:val="16"/>
              </w:rPr>
              <w:t>upport of develop</w:t>
            </w:r>
            <w:r>
              <w:rPr>
                <w:rFonts w:eastAsia="Calibri" w:cs="Times New Roman"/>
                <w:sz w:val="16"/>
                <w:szCs w:val="16"/>
              </w:rPr>
              <w:t xml:space="preserve">ment partners/WTO </w:t>
            </w:r>
            <w:r w:rsidRPr="008D77C5">
              <w:rPr>
                <w:rFonts w:eastAsia="Calibri" w:cs="Times New Roman"/>
                <w:sz w:val="16"/>
                <w:szCs w:val="16"/>
              </w:rPr>
              <w:t xml:space="preserve">is required for </w:t>
            </w:r>
            <w:r>
              <w:rPr>
                <w:rFonts w:eastAsia="Calibri" w:cs="Times New Roman"/>
                <w:sz w:val="16"/>
                <w:szCs w:val="16"/>
              </w:rPr>
              <w:t>other line departments, like the Department of Agriculture, Food &amp; Drug Department, Department of Standardization &amp; Measures, Department of Transport, Department of Industry &amp; Handicraft and Department of Mines etc. for following activities</w:t>
            </w:r>
            <w:r w:rsidRPr="008D77C5">
              <w:rPr>
                <w:rFonts w:eastAsia="Calibri" w:cs="Times New Roman"/>
                <w:sz w:val="16"/>
                <w:szCs w:val="16"/>
              </w:rPr>
              <w:t>:</w:t>
            </w:r>
          </w:p>
          <w:p w14:paraId="54144211" w14:textId="77777777" w:rsidR="009B36E4" w:rsidRDefault="009B36E4" w:rsidP="009B36E4">
            <w:pPr>
              <w:pStyle w:val="ListParagraph"/>
              <w:keepNext/>
              <w:keepLines/>
              <w:numPr>
                <w:ilvl w:val="0"/>
                <w:numId w:val="31"/>
              </w:numPr>
              <w:spacing w:after="120"/>
              <w:rPr>
                <w:rFonts w:eastAsia="Calibri" w:cs="Times New Roman"/>
                <w:sz w:val="16"/>
                <w:szCs w:val="16"/>
              </w:rPr>
            </w:pPr>
            <w:r>
              <w:rPr>
                <w:rFonts w:eastAsia="Calibri" w:cs="Times New Roman"/>
                <w:sz w:val="16"/>
                <w:szCs w:val="16"/>
              </w:rPr>
              <w:t>Revision of their laws and regulations to comply with the international standards in respective areas</w:t>
            </w:r>
          </w:p>
          <w:p w14:paraId="283771B3" w14:textId="77777777" w:rsidR="009B36E4" w:rsidRDefault="009B36E4" w:rsidP="009B36E4">
            <w:pPr>
              <w:pStyle w:val="ListParagraph"/>
              <w:keepNext/>
              <w:keepLines/>
              <w:numPr>
                <w:ilvl w:val="0"/>
                <w:numId w:val="31"/>
              </w:numPr>
              <w:spacing w:after="120"/>
              <w:rPr>
                <w:rFonts w:eastAsia="Calibri" w:cs="Times New Roman"/>
                <w:sz w:val="16"/>
                <w:szCs w:val="16"/>
              </w:rPr>
            </w:pPr>
            <w:r>
              <w:rPr>
                <w:rFonts w:eastAsia="Calibri" w:cs="Times New Roman"/>
                <w:sz w:val="16"/>
                <w:szCs w:val="16"/>
              </w:rPr>
              <w:t>Development of operational procedures and instructions to translate them into action, and</w:t>
            </w:r>
          </w:p>
          <w:p w14:paraId="2B178236" w14:textId="7094010D" w:rsidR="009B36E4" w:rsidRPr="00F27D36" w:rsidRDefault="009B36E4" w:rsidP="00F27D36">
            <w:pPr>
              <w:pStyle w:val="ListParagraph"/>
              <w:keepNext/>
              <w:keepLines/>
              <w:numPr>
                <w:ilvl w:val="0"/>
                <w:numId w:val="31"/>
              </w:numPr>
              <w:spacing w:after="120"/>
              <w:rPr>
                <w:rFonts w:eastAsia="Calibri" w:cs="Times New Roman"/>
                <w:sz w:val="16"/>
                <w:szCs w:val="16"/>
              </w:rPr>
            </w:pPr>
            <w:r w:rsidRPr="00CB1E54">
              <w:rPr>
                <w:rFonts w:eastAsia="Calibri" w:cs="Times New Roman"/>
                <w:sz w:val="16"/>
                <w:szCs w:val="16"/>
              </w:rPr>
              <w:t xml:space="preserve">Capacity building of </w:t>
            </w:r>
            <w:r>
              <w:rPr>
                <w:rFonts w:eastAsia="Calibri" w:cs="Times New Roman"/>
                <w:sz w:val="16"/>
                <w:szCs w:val="16"/>
              </w:rPr>
              <w:t>the</w:t>
            </w:r>
            <w:r w:rsidRPr="00CB1E54">
              <w:rPr>
                <w:rFonts w:eastAsia="Calibri" w:cs="Times New Roman"/>
                <w:sz w:val="16"/>
                <w:szCs w:val="16"/>
              </w:rPr>
              <w:t xml:space="preserve"> staff </w:t>
            </w:r>
            <w:r>
              <w:rPr>
                <w:rFonts w:eastAsia="Calibri" w:cs="Times New Roman"/>
                <w:sz w:val="16"/>
                <w:szCs w:val="16"/>
              </w:rPr>
              <w:t>of these agencies for implementing above changes, especially after 2020, when WB project would have exhausted its allocated funds under the current project.</w:t>
            </w:r>
          </w:p>
        </w:tc>
      </w:tr>
    </w:tbl>
    <w:p w14:paraId="23C01D4B" w14:textId="77777777" w:rsidR="009B36E4" w:rsidRDefault="009B36E4" w:rsidP="009B36E4">
      <w:pPr>
        <w:rPr>
          <w:lang w:eastAsia="en-GB"/>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0D0F9CE6" w14:textId="77777777" w:rsidTr="000722A3">
        <w:trPr>
          <w:cantSplit/>
        </w:trPr>
        <w:tc>
          <w:tcPr>
            <w:tcW w:w="768" w:type="pct"/>
            <w:tcBorders>
              <w:top w:val="double" w:sz="4" w:space="0" w:color="auto"/>
              <w:left w:val="double" w:sz="4" w:space="0" w:color="auto"/>
              <w:bottom w:val="single" w:sz="6" w:space="0" w:color="auto"/>
              <w:right w:val="single" w:sz="6" w:space="0" w:color="auto"/>
            </w:tcBorders>
            <w:shd w:val="clear" w:color="auto" w:fill="auto"/>
          </w:tcPr>
          <w:p w14:paraId="1C308AF5"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tcBorders>
              <w:top w:val="double" w:sz="4" w:space="0" w:color="auto"/>
              <w:left w:val="single" w:sz="6" w:space="0" w:color="auto"/>
              <w:bottom w:val="single" w:sz="6" w:space="0" w:color="auto"/>
              <w:right w:val="single" w:sz="6" w:space="0" w:color="auto"/>
            </w:tcBorders>
            <w:shd w:val="clear" w:color="auto" w:fill="auto"/>
          </w:tcPr>
          <w:p w14:paraId="0D4FA223"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Borders>
              <w:top w:val="double" w:sz="4" w:space="0" w:color="auto"/>
              <w:left w:val="single" w:sz="6" w:space="0" w:color="auto"/>
              <w:bottom w:val="single" w:sz="6" w:space="0" w:color="auto"/>
              <w:right w:val="single" w:sz="6" w:space="0" w:color="auto"/>
            </w:tcBorders>
          </w:tcPr>
          <w:p w14:paraId="430BD6FB"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Borders>
              <w:top w:val="double" w:sz="4" w:space="0" w:color="auto"/>
              <w:left w:val="single" w:sz="6" w:space="0" w:color="auto"/>
              <w:bottom w:val="single" w:sz="6" w:space="0" w:color="auto"/>
              <w:right w:val="single" w:sz="6" w:space="0" w:color="auto"/>
            </w:tcBorders>
          </w:tcPr>
          <w:p w14:paraId="05029C9B" w14:textId="78F933AD"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tcBorders>
              <w:top w:val="double" w:sz="4" w:space="0" w:color="auto"/>
              <w:left w:val="single" w:sz="6" w:space="0" w:color="auto"/>
              <w:bottom w:val="single" w:sz="6" w:space="0" w:color="auto"/>
              <w:right w:val="double" w:sz="4" w:space="0" w:color="auto"/>
            </w:tcBorders>
            <w:shd w:val="clear" w:color="auto" w:fill="auto"/>
          </w:tcPr>
          <w:p w14:paraId="503E9DC1"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0D36DED7" w14:textId="77777777" w:rsidR="009B36E4" w:rsidRPr="00BB5B87" w:rsidRDefault="009B36E4" w:rsidP="000722A3">
            <w:pPr>
              <w:keepNext/>
              <w:keepLines/>
              <w:jc w:val="center"/>
              <w:rPr>
                <w:rFonts w:eastAsia="Calibri" w:cs="Times New Roman"/>
                <w:b/>
                <w:sz w:val="16"/>
                <w:szCs w:val="16"/>
              </w:rPr>
            </w:pPr>
          </w:p>
        </w:tc>
      </w:tr>
      <w:tr w:rsidR="009B36E4" w:rsidRPr="00FA6347" w14:paraId="27E5F8E4" w14:textId="77777777" w:rsidTr="000722A3">
        <w:trPr>
          <w:cantSplit/>
        </w:trPr>
        <w:tc>
          <w:tcPr>
            <w:tcW w:w="768" w:type="pct"/>
            <w:tcBorders>
              <w:top w:val="single" w:sz="6" w:space="0" w:color="auto"/>
              <w:left w:val="double" w:sz="4" w:space="0" w:color="auto"/>
              <w:bottom w:val="single" w:sz="6" w:space="0" w:color="auto"/>
              <w:right w:val="single" w:sz="6" w:space="0" w:color="auto"/>
            </w:tcBorders>
            <w:shd w:val="clear" w:color="auto" w:fill="auto"/>
          </w:tcPr>
          <w:p w14:paraId="2B02DF46" w14:textId="77777777" w:rsidR="009B36E4" w:rsidRPr="004A3E09" w:rsidRDefault="009B36E4" w:rsidP="000722A3">
            <w:pPr>
              <w:keepNext/>
              <w:keepLines/>
              <w:jc w:val="left"/>
              <w:rPr>
                <w:rFonts w:eastAsia="Calibri" w:cs="Times New Roman"/>
                <w:sz w:val="16"/>
                <w:szCs w:val="16"/>
              </w:rPr>
            </w:pPr>
            <w:r w:rsidRPr="004A3E09">
              <w:rPr>
                <w:rFonts w:eastAsia="Calibri" w:cs="Times New Roman"/>
                <w:sz w:val="16"/>
                <w:szCs w:val="16"/>
              </w:rPr>
              <w:t xml:space="preserve">Article </w:t>
            </w:r>
            <w:r>
              <w:rPr>
                <w:rFonts w:eastAsia="Calibri" w:cs="Times New Roman"/>
                <w:sz w:val="16"/>
                <w:szCs w:val="16"/>
              </w:rPr>
              <w:t>10.4</w:t>
            </w:r>
          </w:p>
        </w:tc>
        <w:tc>
          <w:tcPr>
            <w:tcW w:w="1147" w:type="pct"/>
            <w:tcBorders>
              <w:top w:val="single" w:sz="6" w:space="0" w:color="auto"/>
              <w:left w:val="single" w:sz="6" w:space="0" w:color="auto"/>
              <w:bottom w:val="single" w:sz="6" w:space="0" w:color="auto"/>
              <w:right w:val="single" w:sz="6" w:space="0" w:color="auto"/>
            </w:tcBorders>
            <w:shd w:val="clear" w:color="auto" w:fill="auto"/>
          </w:tcPr>
          <w:p w14:paraId="2D09CA21" w14:textId="20F8440F" w:rsidR="009B36E4" w:rsidRPr="004A3E09" w:rsidRDefault="009B36E4" w:rsidP="000722A3">
            <w:pPr>
              <w:jc w:val="left"/>
              <w:rPr>
                <w:rFonts w:eastAsia="Calibri" w:cs="Times New Roman"/>
                <w:sz w:val="16"/>
                <w:szCs w:val="16"/>
              </w:rPr>
            </w:pPr>
            <w:r>
              <w:rPr>
                <w:rFonts w:eastAsia="Calibri" w:cs="Times New Roman"/>
                <w:sz w:val="16"/>
                <w:szCs w:val="16"/>
              </w:rPr>
              <w:t>Single Window</w:t>
            </w:r>
          </w:p>
        </w:tc>
        <w:tc>
          <w:tcPr>
            <w:tcW w:w="655" w:type="pct"/>
            <w:tcBorders>
              <w:top w:val="single" w:sz="6" w:space="0" w:color="auto"/>
              <w:left w:val="single" w:sz="6" w:space="0" w:color="auto"/>
              <w:bottom w:val="single" w:sz="6" w:space="0" w:color="auto"/>
              <w:right w:val="single" w:sz="6" w:space="0" w:color="auto"/>
            </w:tcBorders>
          </w:tcPr>
          <w:p w14:paraId="6B9C250F"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C</w:t>
            </w:r>
          </w:p>
        </w:tc>
        <w:tc>
          <w:tcPr>
            <w:tcW w:w="978" w:type="pct"/>
            <w:tcBorders>
              <w:top w:val="single" w:sz="6" w:space="0" w:color="auto"/>
              <w:left w:val="single" w:sz="6" w:space="0" w:color="auto"/>
              <w:bottom w:val="single" w:sz="6" w:space="0" w:color="auto"/>
              <w:right w:val="single" w:sz="6" w:space="0" w:color="auto"/>
            </w:tcBorders>
          </w:tcPr>
          <w:p w14:paraId="60469ED1"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31 Dec 2022</w:t>
            </w:r>
          </w:p>
        </w:tc>
        <w:tc>
          <w:tcPr>
            <w:tcW w:w="1452" w:type="pct"/>
            <w:tcBorders>
              <w:top w:val="single" w:sz="6" w:space="0" w:color="auto"/>
              <w:left w:val="single" w:sz="6" w:space="0" w:color="auto"/>
              <w:bottom w:val="single" w:sz="6" w:space="0" w:color="auto"/>
              <w:right w:val="double" w:sz="4" w:space="0" w:color="auto"/>
            </w:tcBorders>
            <w:shd w:val="clear" w:color="auto" w:fill="auto"/>
          </w:tcPr>
          <w:p w14:paraId="1047A733"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To be determined</w:t>
            </w:r>
          </w:p>
        </w:tc>
      </w:tr>
      <w:tr w:rsidR="009B36E4" w:rsidRPr="00BB5B87" w14:paraId="1541CE6C" w14:textId="77777777" w:rsidTr="000722A3">
        <w:trPr>
          <w:cantSplit/>
        </w:trPr>
        <w:tc>
          <w:tcPr>
            <w:tcW w:w="5000" w:type="pct"/>
            <w:gridSpan w:val="5"/>
            <w:shd w:val="clear" w:color="auto" w:fill="auto"/>
          </w:tcPr>
          <w:p w14:paraId="3C8A007F" w14:textId="77777777"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Pr>
                <w:rFonts w:eastAsia="Calibri" w:cs="Times New Roman"/>
                <w:sz w:val="16"/>
                <w:szCs w:val="16"/>
              </w:rPr>
              <w:t>None</w:t>
            </w:r>
          </w:p>
        </w:tc>
      </w:tr>
      <w:tr w:rsidR="009B36E4" w:rsidRPr="002B0D5B" w14:paraId="799CA3D0" w14:textId="77777777" w:rsidTr="000722A3">
        <w:trPr>
          <w:cantSplit/>
        </w:trPr>
        <w:tc>
          <w:tcPr>
            <w:tcW w:w="5000" w:type="pct"/>
            <w:gridSpan w:val="5"/>
            <w:shd w:val="clear" w:color="auto" w:fill="auto"/>
          </w:tcPr>
          <w:p w14:paraId="1898C740"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382096B3" w14:textId="77777777" w:rsidR="009B36E4" w:rsidRDefault="009B36E4" w:rsidP="000722A3">
            <w:pPr>
              <w:keepNext/>
              <w:keepLines/>
              <w:rPr>
                <w:rFonts w:eastAsia="Calibri" w:cs="Times New Roman"/>
                <w:sz w:val="16"/>
                <w:szCs w:val="16"/>
              </w:rPr>
            </w:pPr>
          </w:p>
          <w:p w14:paraId="5542308F" w14:textId="77777777" w:rsidR="009B36E4" w:rsidRDefault="009B36E4" w:rsidP="000722A3">
            <w:pPr>
              <w:keepNext/>
              <w:keepLines/>
              <w:rPr>
                <w:rFonts w:eastAsia="Calibri" w:cs="Times New Roman"/>
                <w:sz w:val="16"/>
                <w:szCs w:val="16"/>
              </w:rPr>
            </w:pPr>
            <w:r>
              <w:rPr>
                <w:rFonts w:eastAsia="Calibri" w:cs="Times New Roman"/>
                <w:sz w:val="16"/>
                <w:szCs w:val="16"/>
              </w:rPr>
              <w:t>Lao PDR is engaged in establishment of National Single Window (NSW), in which a pilot is currently being run at its leading border post for import of automobiles. On successful completion, the NSW will be scaled up to include other commodities and the remaining border posts too.</w:t>
            </w:r>
          </w:p>
          <w:p w14:paraId="674DCE7D" w14:textId="77777777" w:rsidR="009B36E4" w:rsidRDefault="009B36E4" w:rsidP="000722A3">
            <w:pPr>
              <w:keepNext/>
              <w:keepLines/>
              <w:rPr>
                <w:rFonts w:eastAsia="Calibri" w:cs="Times New Roman"/>
                <w:sz w:val="16"/>
                <w:szCs w:val="16"/>
              </w:rPr>
            </w:pPr>
          </w:p>
          <w:p w14:paraId="2EF78ADF" w14:textId="77777777" w:rsidR="009B36E4" w:rsidRPr="008D77C5" w:rsidRDefault="009B36E4" w:rsidP="000722A3">
            <w:pPr>
              <w:keepNext/>
              <w:keepLines/>
              <w:rPr>
                <w:rFonts w:eastAsia="Calibri" w:cs="Times New Roman"/>
                <w:sz w:val="16"/>
                <w:szCs w:val="16"/>
              </w:rPr>
            </w:pPr>
            <w:r>
              <w:rPr>
                <w:rFonts w:eastAsia="Calibri" w:cs="Times New Roman"/>
                <w:sz w:val="16"/>
                <w:szCs w:val="16"/>
              </w:rPr>
              <w:t xml:space="preserve">Support of development partners/WTO </w:t>
            </w:r>
            <w:r w:rsidRPr="008D77C5">
              <w:rPr>
                <w:rFonts w:eastAsia="Calibri" w:cs="Times New Roman"/>
                <w:sz w:val="16"/>
                <w:szCs w:val="16"/>
              </w:rPr>
              <w:t xml:space="preserve">is required for the </w:t>
            </w:r>
            <w:r>
              <w:rPr>
                <w:rFonts w:eastAsia="Calibri" w:cs="Times New Roman"/>
                <w:sz w:val="16"/>
                <w:szCs w:val="16"/>
              </w:rPr>
              <w:t>following activities</w:t>
            </w:r>
            <w:r w:rsidRPr="008D77C5">
              <w:rPr>
                <w:rFonts w:eastAsia="Calibri" w:cs="Times New Roman"/>
                <w:sz w:val="16"/>
                <w:szCs w:val="16"/>
              </w:rPr>
              <w:t>:</w:t>
            </w:r>
          </w:p>
          <w:p w14:paraId="69975158" w14:textId="77777777" w:rsidR="009B36E4" w:rsidRDefault="009B36E4" w:rsidP="009B36E4">
            <w:pPr>
              <w:pStyle w:val="ListParagraph"/>
              <w:keepNext/>
              <w:keepLines/>
              <w:numPr>
                <w:ilvl w:val="0"/>
                <w:numId w:val="32"/>
              </w:numPr>
              <w:spacing w:after="120"/>
              <w:rPr>
                <w:rFonts w:eastAsia="Calibri" w:cs="Times New Roman"/>
                <w:sz w:val="16"/>
                <w:szCs w:val="16"/>
              </w:rPr>
            </w:pPr>
            <w:r>
              <w:rPr>
                <w:rFonts w:eastAsia="Calibri" w:cs="Times New Roman"/>
                <w:sz w:val="16"/>
                <w:szCs w:val="16"/>
              </w:rPr>
              <w:t>Development of infrastructure and Technical Assistance to scale up the National Single Window to include other products and remaining border posts</w:t>
            </w:r>
          </w:p>
          <w:p w14:paraId="6D188FFB" w14:textId="77777777" w:rsidR="009B36E4" w:rsidRDefault="009B36E4" w:rsidP="009B36E4">
            <w:pPr>
              <w:pStyle w:val="ListParagraph"/>
              <w:keepNext/>
              <w:keepLines/>
              <w:numPr>
                <w:ilvl w:val="0"/>
                <w:numId w:val="32"/>
              </w:numPr>
              <w:spacing w:after="120"/>
              <w:rPr>
                <w:rFonts w:eastAsia="Calibri" w:cs="Times New Roman"/>
                <w:sz w:val="16"/>
                <w:szCs w:val="16"/>
              </w:rPr>
            </w:pPr>
            <w:r>
              <w:rPr>
                <w:rFonts w:eastAsia="Calibri" w:cs="Times New Roman"/>
                <w:sz w:val="16"/>
                <w:szCs w:val="16"/>
              </w:rPr>
              <w:t>Drafting of suitable procedures in different departments for operationalizing NSW to clear other commodities</w:t>
            </w:r>
          </w:p>
          <w:p w14:paraId="6258896A" w14:textId="77777777" w:rsidR="009B36E4" w:rsidRPr="002B0D5B" w:rsidRDefault="009B36E4" w:rsidP="009B36E4">
            <w:pPr>
              <w:pStyle w:val="ListParagraph"/>
              <w:keepNext/>
              <w:keepLines/>
              <w:numPr>
                <w:ilvl w:val="0"/>
                <w:numId w:val="32"/>
              </w:numPr>
              <w:spacing w:after="120"/>
              <w:rPr>
                <w:rFonts w:eastAsia="Calibri" w:cs="Times New Roman"/>
                <w:sz w:val="16"/>
                <w:szCs w:val="16"/>
              </w:rPr>
            </w:pPr>
            <w:r w:rsidRPr="00CB1E54">
              <w:rPr>
                <w:rFonts w:eastAsia="Calibri" w:cs="Times New Roman"/>
                <w:sz w:val="16"/>
                <w:szCs w:val="16"/>
              </w:rPr>
              <w:t xml:space="preserve">Capacity building of </w:t>
            </w:r>
            <w:r>
              <w:rPr>
                <w:rFonts w:eastAsia="Calibri" w:cs="Times New Roman"/>
                <w:sz w:val="16"/>
                <w:szCs w:val="16"/>
              </w:rPr>
              <w:t>the</w:t>
            </w:r>
            <w:r w:rsidRPr="00CB1E54">
              <w:rPr>
                <w:rFonts w:eastAsia="Calibri" w:cs="Times New Roman"/>
                <w:sz w:val="16"/>
                <w:szCs w:val="16"/>
              </w:rPr>
              <w:t xml:space="preserve"> staff </w:t>
            </w:r>
            <w:r>
              <w:rPr>
                <w:rFonts w:eastAsia="Calibri" w:cs="Times New Roman"/>
                <w:sz w:val="16"/>
                <w:szCs w:val="16"/>
              </w:rPr>
              <w:t>of these agencies for implementing above changes</w:t>
            </w:r>
          </w:p>
        </w:tc>
      </w:tr>
    </w:tbl>
    <w:p w14:paraId="4222169C" w14:textId="1176E1AA" w:rsidR="009B36E4" w:rsidRPr="009B37D2" w:rsidRDefault="009B36E4" w:rsidP="009B37D2">
      <w:pPr>
        <w:jc w:val="left"/>
        <w:rPr>
          <w:rFonts w:eastAsia="Calibri" w:cs="Times New Roman"/>
          <w:b/>
          <w:sz w:val="16"/>
          <w:szCs w:val="16"/>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62A190DE" w14:textId="77777777" w:rsidTr="000722A3">
        <w:trPr>
          <w:cantSplit/>
        </w:trPr>
        <w:tc>
          <w:tcPr>
            <w:tcW w:w="768" w:type="pct"/>
            <w:tcBorders>
              <w:top w:val="double" w:sz="4" w:space="0" w:color="auto"/>
              <w:left w:val="double" w:sz="4" w:space="0" w:color="auto"/>
              <w:bottom w:val="single" w:sz="6" w:space="0" w:color="auto"/>
              <w:right w:val="single" w:sz="6" w:space="0" w:color="auto"/>
            </w:tcBorders>
            <w:shd w:val="clear" w:color="auto" w:fill="auto"/>
          </w:tcPr>
          <w:p w14:paraId="565488E0"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tcBorders>
              <w:top w:val="double" w:sz="4" w:space="0" w:color="auto"/>
              <w:left w:val="single" w:sz="6" w:space="0" w:color="auto"/>
              <w:bottom w:val="single" w:sz="6" w:space="0" w:color="auto"/>
              <w:right w:val="single" w:sz="6" w:space="0" w:color="auto"/>
            </w:tcBorders>
            <w:shd w:val="clear" w:color="auto" w:fill="auto"/>
          </w:tcPr>
          <w:p w14:paraId="0413E9C5"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Borders>
              <w:top w:val="double" w:sz="4" w:space="0" w:color="auto"/>
              <w:left w:val="single" w:sz="6" w:space="0" w:color="auto"/>
              <w:bottom w:val="single" w:sz="6" w:space="0" w:color="auto"/>
              <w:right w:val="single" w:sz="6" w:space="0" w:color="auto"/>
            </w:tcBorders>
          </w:tcPr>
          <w:p w14:paraId="0AFBEFBB"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Borders>
              <w:top w:val="double" w:sz="4" w:space="0" w:color="auto"/>
              <w:left w:val="single" w:sz="6" w:space="0" w:color="auto"/>
              <w:bottom w:val="single" w:sz="6" w:space="0" w:color="auto"/>
              <w:right w:val="single" w:sz="6" w:space="0" w:color="auto"/>
            </w:tcBorders>
          </w:tcPr>
          <w:p w14:paraId="72A2A0B4" w14:textId="01CCF68F"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tcBorders>
              <w:top w:val="double" w:sz="4" w:space="0" w:color="auto"/>
              <w:left w:val="single" w:sz="6" w:space="0" w:color="auto"/>
              <w:bottom w:val="single" w:sz="6" w:space="0" w:color="auto"/>
              <w:right w:val="double" w:sz="4" w:space="0" w:color="auto"/>
            </w:tcBorders>
            <w:shd w:val="clear" w:color="auto" w:fill="auto"/>
          </w:tcPr>
          <w:p w14:paraId="63FC19BE"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59746DB5" w14:textId="77777777" w:rsidR="009B36E4" w:rsidRPr="00BB5B87" w:rsidRDefault="009B36E4" w:rsidP="000722A3">
            <w:pPr>
              <w:keepNext/>
              <w:keepLines/>
              <w:jc w:val="center"/>
              <w:rPr>
                <w:rFonts w:eastAsia="Calibri" w:cs="Times New Roman"/>
                <w:b/>
                <w:sz w:val="16"/>
                <w:szCs w:val="16"/>
              </w:rPr>
            </w:pPr>
          </w:p>
        </w:tc>
      </w:tr>
      <w:tr w:rsidR="009B36E4" w:rsidRPr="00FA6347" w14:paraId="43AF9FFC" w14:textId="77777777" w:rsidTr="000722A3">
        <w:trPr>
          <w:cantSplit/>
        </w:trPr>
        <w:tc>
          <w:tcPr>
            <w:tcW w:w="768" w:type="pct"/>
            <w:tcBorders>
              <w:top w:val="single" w:sz="6" w:space="0" w:color="auto"/>
              <w:left w:val="double" w:sz="4" w:space="0" w:color="auto"/>
              <w:bottom w:val="single" w:sz="6" w:space="0" w:color="auto"/>
              <w:right w:val="single" w:sz="6" w:space="0" w:color="auto"/>
            </w:tcBorders>
            <w:shd w:val="clear" w:color="auto" w:fill="auto"/>
          </w:tcPr>
          <w:p w14:paraId="6B3F85DD" w14:textId="77777777" w:rsidR="009B36E4" w:rsidRPr="004A3E09" w:rsidRDefault="009B36E4" w:rsidP="000722A3">
            <w:pPr>
              <w:keepNext/>
              <w:keepLines/>
              <w:jc w:val="left"/>
              <w:rPr>
                <w:rFonts w:eastAsia="Calibri" w:cs="Times New Roman"/>
                <w:sz w:val="16"/>
                <w:szCs w:val="16"/>
              </w:rPr>
            </w:pPr>
            <w:r w:rsidRPr="004A3E09">
              <w:rPr>
                <w:rFonts w:eastAsia="Calibri" w:cs="Times New Roman"/>
                <w:sz w:val="16"/>
                <w:szCs w:val="16"/>
              </w:rPr>
              <w:t xml:space="preserve">Article </w:t>
            </w:r>
            <w:r>
              <w:rPr>
                <w:rFonts w:eastAsia="Calibri" w:cs="Times New Roman"/>
                <w:sz w:val="16"/>
                <w:szCs w:val="16"/>
              </w:rPr>
              <w:t>10.7</w:t>
            </w:r>
          </w:p>
        </w:tc>
        <w:tc>
          <w:tcPr>
            <w:tcW w:w="1147" w:type="pct"/>
            <w:tcBorders>
              <w:top w:val="single" w:sz="6" w:space="0" w:color="auto"/>
              <w:left w:val="single" w:sz="6" w:space="0" w:color="auto"/>
              <w:bottom w:val="single" w:sz="6" w:space="0" w:color="auto"/>
              <w:right w:val="single" w:sz="6" w:space="0" w:color="auto"/>
            </w:tcBorders>
            <w:shd w:val="clear" w:color="auto" w:fill="auto"/>
          </w:tcPr>
          <w:p w14:paraId="7EFF5ABB" w14:textId="77777777" w:rsidR="009B36E4" w:rsidRPr="00D76421" w:rsidRDefault="009B36E4" w:rsidP="000722A3">
            <w:pPr>
              <w:jc w:val="left"/>
              <w:rPr>
                <w:rFonts w:eastAsia="Calibri" w:cs="Times New Roman"/>
                <w:sz w:val="16"/>
                <w:szCs w:val="16"/>
              </w:rPr>
            </w:pPr>
            <w:r w:rsidRPr="00D76421">
              <w:rPr>
                <w:rFonts w:eastAsia="Calibri" w:cs="Times New Roman"/>
                <w:sz w:val="16"/>
                <w:szCs w:val="16"/>
              </w:rPr>
              <w:t>Common Border Procedures and Uniform Documentation Requirements</w:t>
            </w:r>
          </w:p>
        </w:tc>
        <w:tc>
          <w:tcPr>
            <w:tcW w:w="655" w:type="pct"/>
            <w:tcBorders>
              <w:top w:val="single" w:sz="6" w:space="0" w:color="auto"/>
              <w:left w:val="single" w:sz="6" w:space="0" w:color="auto"/>
              <w:bottom w:val="single" w:sz="6" w:space="0" w:color="auto"/>
              <w:right w:val="single" w:sz="6" w:space="0" w:color="auto"/>
            </w:tcBorders>
          </w:tcPr>
          <w:p w14:paraId="2548A40F"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C</w:t>
            </w:r>
          </w:p>
        </w:tc>
        <w:tc>
          <w:tcPr>
            <w:tcW w:w="978" w:type="pct"/>
            <w:tcBorders>
              <w:top w:val="single" w:sz="6" w:space="0" w:color="auto"/>
              <w:left w:val="single" w:sz="6" w:space="0" w:color="auto"/>
              <w:bottom w:val="single" w:sz="6" w:space="0" w:color="auto"/>
              <w:right w:val="single" w:sz="6" w:space="0" w:color="auto"/>
            </w:tcBorders>
          </w:tcPr>
          <w:p w14:paraId="6ECA8B1E"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31 Dec 2022</w:t>
            </w:r>
          </w:p>
        </w:tc>
        <w:tc>
          <w:tcPr>
            <w:tcW w:w="1452" w:type="pct"/>
            <w:tcBorders>
              <w:top w:val="single" w:sz="6" w:space="0" w:color="auto"/>
              <w:left w:val="single" w:sz="6" w:space="0" w:color="auto"/>
              <w:bottom w:val="single" w:sz="6" w:space="0" w:color="auto"/>
              <w:right w:val="double" w:sz="4" w:space="0" w:color="auto"/>
            </w:tcBorders>
            <w:shd w:val="clear" w:color="auto" w:fill="auto"/>
          </w:tcPr>
          <w:p w14:paraId="6B47FC86"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To be determined</w:t>
            </w:r>
          </w:p>
        </w:tc>
      </w:tr>
      <w:tr w:rsidR="009B36E4" w:rsidRPr="00BB5B87" w14:paraId="6BD4A180" w14:textId="77777777" w:rsidTr="000722A3">
        <w:trPr>
          <w:cantSplit/>
        </w:trPr>
        <w:tc>
          <w:tcPr>
            <w:tcW w:w="5000" w:type="pct"/>
            <w:gridSpan w:val="5"/>
            <w:shd w:val="clear" w:color="auto" w:fill="auto"/>
          </w:tcPr>
          <w:p w14:paraId="43995166" w14:textId="29FE889D"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sidR="009B37D2">
              <w:rPr>
                <w:rFonts w:eastAsia="Calibri" w:cs="Times New Roman"/>
                <w:sz w:val="16"/>
                <w:szCs w:val="16"/>
              </w:rPr>
              <w:t>World Bank</w:t>
            </w:r>
          </w:p>
        </w:tc>
      </w:tr>
      <w:tr w:rsidR="009B36E4" w:rsidRPr="002B0D5B" w14:paraId="12E04902" w14:textId="77777777" w:rsidTr="000722A3">
        <w:trPr>
          <w:cantSplit/>
        </w:trPr>
        <w:tc>
          <w:tcPr>
            <w:tcW w:w="5000" w:type="pct"/>
            <w:gridSpan w:val="5"/>
            <w:shd w:val="clear" w:color="auto" w:fill="auto"/>
          </w:tcPr>
          <w:p w14:paraId="57449778"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7D73CD0D" w14:textId="77777777" w:rsidR="009B36E4" w:rsidRDefault="009B36E4" w:rsidP="000722A3">
            <w:pPr>
              <w:keepNext/>
              <w:keepLines/>
              <w:rPr>
                <w:rFonts w:eastAsia="Calibri" w:cs="Times New Roman"/>
                <w:sz w:val="16"/>
                <w:szCs w:val="16"/>
              </w:rPr>
            </w:pPr>
          </w:p>
          <w:p w14:paraId="5E8E7298" w14:textId="77777777" w:rsidR="009B36E4" w:rsidRDefault="009B36E4" w:rsidP="000722A3">
            <w:pPr>
              <w:keepNext/>
              <w:keepLines/>
              <w:rPr>
                <w:rFonts w:eastAsia="Calibri" w:cs="Times New Roman"/>
                <w:sz w:val="16"/>
                <w:szCs w:val="16"/>
              </w:rPr>
            </w:pPr>
            <w:r>
              <w:rPr>
                <w:rFonts w:eastAsia="Calibri" w:cs="Times New Roman"/>
                <w:sz w:val="16"/>
                <w:szCs w:val="16"/>
              </w:rPr>
              <w:t xml:space="preserve">With the automation of customs processes using ASYCUDA, common procedures and documentation are being followed by Customs throughout the country. Further, under the </w:t>
            </w:r>
            <w:r w:rsidRPr="00B92E1E">
              <w:rPr>
                <w:rFonts w:eastAsia="Calibri" w:cs="Times New Roman"/>
                <w:sz w:val="16"/>
                <w:szCs w:val="16"/>
              </w:rPr>
              <w:t>Lao PDR’s Competitiveness &amp; Trade Project (LCTP)</w:t>
            </w:r>
            <w:r>
              <w:rPr>
                <w:rFonts w:eastAsia="Calibri" w:cs="Times New Roman"/>
                <w:sz w:val="16"/>
                <w:szCs w:val="16"/>
              </w:rPr>
              <w:t>, the WB has assured support to key border agencies in using the ASYCUDA platform for conducting joint border inspection and clearance, which is expected to bring uniformity in border procedures across the country.</w:t>
            </w:r>
          </w:p>
          <w:p w14:paraId="19CF0943" w14:textId="77777777" w:rsidR="009B36E4" w:rsidRDefault="009B36E4" w:rsidP="000722A3">
            <w:pPr>
              <w:keepNext/>
              <w:keepLines/>
              <w:rPr>
                <w:rFonts w:eastAsia="Calibri" w:cs="Times New Roman"/>
                <w:sz w:val="16"/>
                <w:szCs w:val="16"/>
              </w:rPr>
            </w:pPr>
          </w:p>
          <w:p w14:paraId="36A3133A" w14:textId="77777777" w:rsidR="009B36E4" w:rsidRPr="008D77C5" w:rsidRDefault="009B36E4" w:rsidP="000722A3">
            <w:pPr>
              <w:keepNext/>
              <w:keepLines/>
              <w:rPr>
                <w:rFonts w:eastAsia="Calibri" w:cs="Times New Roman"/>
                <w:sz w:val="16"/>
                <w:szCs w:val="16"/>
              </w:rPr>
            </w:pPr>
            <w:r>
              <w:rPr>
                <w:rFonts w:eastAsia="Calibri" w:cs="Times New Roman"/>
                <w:sz w:val="16"/>
                <w:szCs w:val="16"/>
              </w:rPr>
              <w:t>However, support of development partners/WTO</w:t>
            </w:r>
            <w:r w:rsidRPr="008D77C5">
              <w:rPr>
                <w:rFonts w:eastAsia="Calibri" w:cs="Times New Roman"/>
                <w:sz w:val="16"/>
                <w:szCs w:val="16"/>
              </w:rPr>
              <w:t xml:space="preserve"> is required </w:t>
            </w:r>
            <w:r>
              <w:rPr>
                <w:rFonts w:eastAsia="Calibri" w:cs="Times New Roman"/>
                <w:sz w:val="16"/>
                <w:szCs w:val="16"/>
              </w:rPr>
              <w:t>for following activities</w:t>
            </w:r>
            <w:r w:rsidRPr="008D77C5">
              <w:rPr>
                <w:rFonts w:eastAsia="Calibri" w:cs="Times New Roman"/>
                <w:sz w:val="16"/>
                <w:szCs w:val="16"/>
              </w:rPr>
              <w:t>:</w:t>
            </w:r>
          </w:p>
          <w:p w14:paraId="29256147" w14:textId="77777777" w:rsidR="009B36E4" w:rsidRDefault="009B36E4" w:rsidP="009B36E4">
            <w:pPr>
              <w:pStyle w:val="ListParagraph"/>
              <w:keepNext/>
              <w:keepLines/>
              <w:numPr>
                <w:ilvl w:val="0"/>
                <w:numId w:val="33"/>
              </w:numPr>
              <w:spacing w:after="120"/>
              <w:rPr>
                <w:rFonts w:eastAsia="Calibri" w:cs="Times New Roman"/>
                <w:sz w:val="16"/>
                <w:szCs w:val="16"/>
              </w:rPr>
            </w:pPr>
            <w:r>
              <w:rPr>
                <w:rFonts w:eastAsia="Calibri" w:cs="Times New Roman"/>
                <w:sz w:val="16"/>
                <w:szCs w:val="16"/>
              </w:rPr>
              <w:t>Regular study and review of procedures and documentation requirements of border agencies, like the Department of Food &amp; Drugs and Department of Agriculture (Plant &amp; Animal Quarantine departments) to ensure that common border procedures and documentation requirements are followed throughout the country</w:t>
            </w:r>
          </w:p>
          <w:p w14:paraId="1A11A608" w14:textId="77777777" w:rsidR="009B36E4" w:rsidRDefault="009B36E4" w:rsidP="009B36E4">
            <w:pPr>
              <w:pStyle w:val="ListParagraph"/>
              <w:keepNext/>
              <w:keepLines/>
              <w:numPr>
                <w:ilvl w:val="0"/>
                <w:numId w:val="33"/>
              </w:numPr>
              <w:spacing w:after="120"/>
              <w:rPr>
                <w:rFonts w:eastAsia="Calibri" w:cs="Times New Roman"/>
                <w:sz w:val="16"/>
                <w:szCs w:val="16"/>
              </w:rPr>
            </w:pPr>
            <w:r>
              <w:rPr>
                <w:rFonts w:eastAsia="Calibri" w:cs="Times New Roman"/>
                <w:sz w:val="16"/>
                <w:szCs w:val="16"/>
              </w:rPr>
              <w:t>Development of monitoring mechanism for ensuring common border procedures and documentation, and</w:t>
            </w:r>
          </w:p>
          <w:p w14:paraId="57C3F023" w14:textId="4D7F7DDF" w:rsidR="009B36E4" w:rsidRPr="00F27D36" w:rsidRDefault="009B36E4" w:rsidP="00F27D36">
            <w:pPr>
              <w:pStyle w:val="ListParagraph"/>
              <w:keepNext/>
              <w:keepLines/>
              <w:numPr>
                <w:ilvl w:val="0"/>
                <w:numId w:val="33"/>
              </w:numPr>
              <w:spacing w:after="120"/>
              <w:rPr>
                <w:rFonts w:eastAsia="Calibri" w:cs="Times New Roman"/>
                <w:sz w:val="16"/>
                <w:szCs w:val="16"/>
              </w:rPr>
            </w:pPr>
            <w:r w:rsidRPr="00CB1E54">
              <w:rPr>
                <w:rFonts w:eastAsia="Calibri" w:cs="Times New Roman"/>
                <w:sz w:val="16"/>
                <w:szCs w:val="16"/>
              </w:rPr>
              <w:t xml:space="preserve">Capacity building of </w:t>
            </w:r>
            <w:r>
              <w:rPr>
                <w:rFonts w:eastAsia="Calibri" w:cs="Times New Roman"/>
                <w:sz w:val="16"/>
                <w:szCs w:val="16"/>
              </w:rPr>
              <w:t>the</w:t>
            </w:r>
            <w:r w:rsidRPr="00CB1E54">
              <w:rPr>
                <w:rFonts w:eastAsia="Calibri" w:cs="Times New Roman"/>
                <w:sz w:val="16"/>
                <w:szCs w:val="16"/>
              </w:rPr>
              <w:t xml:space="preserve"> staff </w:t>
            </w:r>
            <w:r>
              <w:rPr>
                <w:rFonts w:eastAsia="Calibri" w:cs="Times New Roman"/>
                <w:sz w:val="16"/>
                <w:szCs w:val="16"/>
              </w:rPr>
              <w:t>of these agencies for implementing above changes.</w:t>
            </w:r>
          </w:p>
        </w:tc>
      </w:tr>
    </w:tbl>
    <w:p w14:paraId="1725B8D8" w14:textId="77777777" w:rsidR="009B36E4" w:rsidRDefault="009B36E4" w:rsidP="009B36E4">
      <w:pPr>
        <w:rPr>
          <w:lang w:eastAsia="en-GB"/>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57E0712B" w14:textId="77777777" w:rsidTr="000722A3">
        <w:trPr>
          <w:cantSplit/>
        </w:trPr>
        <w:tc>
          <w:tcPr>
            <w:tcW w:w="768" w:type="pct"/>
            <w:tcBorders>
              <w:top w:val="double" w:sz="4" w:space="0" w:color="auto"/>
              <w:left w:val="double" w:sz="4" w:space="0" w:color="auto"/>
              <w:bottom w:val="single" w:sz="6" w:space="0" w:color="auto"/>
              <w:right w:val="single" w:sz="6" w:space="0" w:color="auto"/>
            </w:tcBorders>
            <w:shd w:val="clear" w:color="auto" w:fill="auto"/>
          </w:tcPr>
          <w:p w14:paraId="1D30F9FB"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tcBorders>
              <w:top w:val="double" w:sz="4" w:space="0" w:color="auto"/>
              <w:left w:val="single" w:sz="6" w:space="0" w:color="auto"/>
              <w:bottom w:val="single" w:sz="6" w:space="0" w:color="auto"/>
              <w:right w:val="single" w:sz="6" w:space="0" w:color="auto"/>
            </w:tcBorders>
            <w:shd w:val="clear" w:color="auto" w:fill="auto"/>
          </w:tcPr>
          <w:p w14:paraId="7AF2DEE8"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Borders>
              <w:top w:val="double" w:sz="4" w:space="0" w:color="auto"/>
              <w:left w:val="single" w:sz="6" w:space="0" w:color="auto"/>
              <w:bottom w:val="single" w:sz="6" w:space="0" w:color="auto"/>
              <w:right w:val="single" w:sz="6" w:space="0" w:color="auto"/>
            </w:tcBorders>
          </w:tcPr>
          <w:p w14:paraId="525E6A7C"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Borders>
              <w:top w:val="double" w:sz="4" w:space="0" w:color="auto"/>
              <w:left w:val="single" w:sz="6" w:space="0" w:color="auto"/>
              <w:bottom w:val="single" w:sz="6" w:space="0" w:color="auto"/>
              <w:right w:val="single" w:sz="6" w:space="0" w:color="auto"/>
            </w:tcBorders>
          </w:tcPr>
          <w:p w14:paraId="151A941B" w14:textId="2F0CAE9A"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tcBorders>
              <w:top w:val="double" w:sz="4" w:space="0" w:color="auto"/>
              <w:left w:val="single" w:sz="6" w:space="0" w:color="auto"/>
              <w:bottom w:val="single" w:sz="6" w:space="0" w:color="auto"/>
              <w:right w:val="double" w:sz="4" w:space="0" w:color="auto"/>
            </w:tcBorders>
            <w:shd w:val="clear" w:color="auto" w:fill="auto"/>
          </w:tcPr>
          <w:p w14:paraId="37B099EA"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0D0D7223" w14:textId="77777777" w:rsidR="009B36E4" w:rsidRPr="00BB5B87" w:rsidRDefault="009B36E4" w:rsidP="000722A3">
            <w:pPr>
              <w:keepNext/>
              <w:keepLines/>
              <w:jc w:val="center"/>
              <w:rPr>
                <w:rFonts w:eastAsia="Calibri" w:cs="Times New Roman"/>
                <w:b/>
                <w:sz w:val="16"/>
                <w:szCs w:val="16"/>
              </w:rPr>
            </w:pPr>
          </w:p>
        </w:tc>
      </w:tr>
      <w:tr w:rsidR="009B36E4" w:rsidRPr="00FA6347" w14:paraId="566FFEE5" w14:textId="77777777" w:rsidTr="000722A3">
        <w:trPr>
          <w:cantSplit/>
        </w:trPr>
        <w:tc>
          <w:tcPr>
            <w:tcW w:w="768" w:type="pct"/>
            <w:tcBorders>
              <w:top w:val="single" w:sz="6" w:space="0" w:color="auto"/>
              <w:left w:val="double" w:sz="4" w:space="0" w:color="auto"/>
              <w:bottom w:val="single" w:sz="6" w:space="0" w:color="auto"/>
              <w:right w:val="single" w:sz="6" w:space="0" w:color="auto"/>
            </w:tcBorders>
            <w:shd w:val="clear" w:color="auto" w:fill="auto"/>
          </w:tcPr>
          <w:p w14:paraId="58627143" w14:textId="77777777" w:rsidR="009B36E4" w:rsidRPr="004A3E09" w:rsidRDefault="009B36E4" w:rsidP="000722A3">
            <w:pPr>
              <w:keepNext/>
              <w:keepLines/>
              <w:jc w:val="left"/>
              <w:rPr>
                <w:rFonts w:eastAsia="Calibri" w:cs="Times New Roman"/>
                <w:sz w:val="16"/>
                <w:szCs w:val="16"/>
              </w:rPr>
            </w:pPr>
            <w:r w:rsidRPr="004A3E09">
              <w:rPr>
                <w:rFonts w:eastAsia="Calibri" w:cs="Times New Roman"/>
                <w:sz w:val="16"/>
                <w:szCs w:val="16"/>
              </w:rPr>
              <w:t xml:space="preserve">Article </w:t>
            </w:r>
            <w:r>
              <w:rPr>
                <w:rFonts w:eastAsia="Calibri" w:cs="Times New Roman"/>
                <w:sz w:val="16"/>
                <w:szCs w:val="16"/>
              </w:rPr>
              <w:t>10.8</w:t>
            </w:r>
          </w:p>
        </w:tc>
        <w:tc>
          <w:tcPr>
            <w:tcW w:w="1147" w:type="pct"/>
            <w:tcBorders>
              <w:top w:val="single" w:sz="6" w:space="0" w:color="auto"/>
              <w:left w:val="single" w:sz="6" w:space="0" w:color="auto"/>
              <w:bottom w:val="single" w:sz="6" w:space="0" w:color="auto"/>
              <w:right w:val="single" w:sz="6" w:space="0" w:color="auto"/>
            </w:tcBorders>
            <w:shd w:val="clear" w:color="auto" w:fill="auto"/>
          </w:tcPr>
          <w:p w14:paraId="39700955" w14:textId="14931494" w:rsidR="009B36E4" w:rsidRPr="004A3E09" w:rsidRDefault="009B36E4" w:rsidP="000722A3">
            <w:pPr>
              <w:jc w:val="left"/>
              <w:rPr>
                <w:rFonts w:eastAsia="Calibri" w:cs="Times New Roman"/>
                <w:sz w:val="16"/>
                <w:szCs w:val="16"/>
              </w:rPr>
            </w:pPr>
            <w:r>
              <w:rPr>
                <w:rFonts w:eastAsia="Calibri" w:cs="Times New Roman"/>
                <w:sz w:val="16"/>
                <w:szCs w:val="16"/>
              </w:rPr>
              <w:t>Rejected goods</w:t>
            </w:r>
          </w:p>
        </w:tc>
        <w:tc>
          <w:tcPr>
            <w:tcW w:w="655" w:type="pct"/>
            <w:tcBorders>
              <w:top w:val="single" w:sz="6" w:space="0" w:color="auto"/>
              <w:left w:val="single" w:sz="6" w:space="0" w:color="auto"/>
              <w:bottom w:val="single" w:sz="6" w:space="0" w:color="auto"/>
              <w:right w:val="single" w:sz="6" w:space="0" w:color="auto"/>
            </w:tcBorders>
          </w:tcPr>
          <w:p w14:paraId="1A22D906"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C</w:t>
            </w:r>
          </w:p>
        </w:tc>
        <w:tc>
          <w:tcPr>
            <w:tcW w:w="978" w:type="pct"/>
            <w:tcBorders>
              <w:top w:val="single" w:sz="6" w:space="0" w:color="auto"/>
              <w:left w:val="single" w:sz="6" w:space="0" w:color="auto"/>
              <w:bottom w:val="single" w:sz="6" w:space="0" w:color="auto"/>
              <w:right w:val="single" w:sz="6" w:space="0" w:color="auto"/>
            </w:tcBorders>
          </w:tcPr>
          <w:p w14:paraId="45EC782C"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31 Dec 2022</w:t>
            </w:r>
          </w:p>
        </w:tc>
        <w:tc>
          <w:tcPr>
            <w:tcW w:w="1452" w:type="pct"/>
            <w:tcBorders>
              <w:top w:val="single" w:sz="6" w:space="0" w:color="auto"/>
              <w:left w:val="single" w:sz="6" w:space="0" w:color="auto"/>
              <w:bottom w:val="single" w:sz="6" w:space="0" w:color="auto"/>
              <w:right w:val="double" w:sz="4" w:space="0" w:color="auto"/>
            </w:tcBorders>
            <w:shd w:val="clear" w:color="auto" w:fill="auto"/>
          </w:tcPr>
          <w:p w14:paraId="1BCB0448"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To be determined</w:t>
            </w:r>
          </w:p>
        </w:tc>
      </w:tr>
      <w:tr w:rsidR="009B36E4" w:rsidRPr="00BB5B87" w14:paraId="09AB15B8" w14:textId="77777777" w:rsidTr="000722A3">
        <w:trPr>
          <w:cantSplit/>
        </w:trPr>
        <w:tc>
          <w:tcPr>
            <w:tcW w:w="5000" w:type="pct"/>
            <w:gridSpan w:val="5"/>
            <w:shd w:val="clear" w:color="auto" w:fill="auto"/>
          </w:tcPr>
          <w:p w14:paraId="21926EA3" w14:textId="77777777"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Pr>
                <w:rFonts w:eastAsia="Calibri" w:cs="Times New Roman"/>
                <w:sz w:val="16"/>
                <w:szCs w:val="16"/>
              </w:rPr>
              <w:t>None</w:t>
            </w:r>
          </w:p>
        </w:tc>
      </w:tr>
      <w:tr w:rsidR="009B36E4" w:rsidRPr="002B0D5B" w14:paraId="739AB65E" w14:textId="77777777" w:rsidTr="000722A3">
        <w:trPr>
          <w:cantSplit/>
        </w:trPr>
        <w:tc>
          <w:tcPr>
            <w:tcW w:w="5000" w:type="pct"/>
            <w:gridSpan w:val="5"/>
            <w:shd w:val="clear" w:color="auto" w:fill="auto"/>
          </w:tcPr>
          <w:p w14:paraId="036CF7A8"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0665AA46" w14:textId="77777777" w:rsidR="009B36E4" w:rsidRDefault="009B36E4" w:rsidP="000722A3">
            <w:pPr>
              <w:keepNext/>
              <w:keepLines/>
              <w:rPr>
                <w:rFonts w:eastAsia="Calibri" w:cs="Times New Roman"/>
                <w:sz w:val="16"/>
                <w:szCs w:val="16"/>
              </w:rPr>
            </w:pPr>
          </w:p>
          <w:p w14:paraId="0541E26D" w14:textId="77777777" w:rsidR="009B36E4" w:rsidRDefault="009B36E4" w:rsidP="000722A3">
            <w:pPr>
              <w:widowControl w:val="0"/>
              <w:autoSpaceDE w:val="0"/>
              <w:autoSpaceDN w:val="0"/>
              <w:adjustRightInd w:val="0"/>
              <w:spacing w:after="240"/>
              <w:jc w:val="left"/>
              <w:rPr>
                <w:rFonts w:eastAsia="Calibri" w:cs="Times New Roman"/>
                <w:sz w:val="16"/>
                <w:szCs w:val="16"/>
              </w:rPr>
            </w:pPr>
            <w:r>
              <w:rPr>
                <w:rFonts w:eastAsia="Calibri" w:cs="Times New Roman"/>
                <w:sz w:val="16"/>
                <w:szCs w:val="16"/>
              </w:rPr>
              <w:t>The Plant Protection L</w:t>
            </w:r>
            <w:r w:rsidRPr="00C46D5C">
              <w:rPr>
                <w:rFonts w:eastAsia="Calibri" w:cs="Times New Roman"/>
                <w:sz w:val="16"/>
                <w:szCs w:val="16"/>
              </w:rPr>
              <w:t xml:space="preserve">aw </w:t>
            </w:r>
            <w:r>
              <w:rPr>
                <w:rFonts w:eastAsia="Calibri" w:cs="Times New Roman"/>
                <w:sz w:val="16"/>
                <w:szCs w:val="16"/>
              </w:rPr>
              <w:t xml:space="preserve">of Lao PDR </w:t>
            </w:r>
            <w:r w:rsidRPr="00C46D5C">
              <w:rPr>
                <w:rFonts w:eastAsia="Calibri" w:cs="Times New Roman"/>
                <w:sz w:val="16"/>
                <w:szCs w:val="16"/>
              </w:rPr>
              <w:t>allows for return of goods back to the exporting country if the goods are found to be non-compliant with SPS</w:t>
            </w:r>
            <w:r>
              <w:rPr>
                <w:rFonts w:eastAsia="Calibri" w:cs="Times New Roman"/>
                <w:sz w:val="16"/>
                <w:szCs w:val="16"/>
              </w:rPr>
              <w:t xml:space="preserve"> regulations. However, there is no such provision under the Customs Law or other laws. Under the Lao PDR’s </w:t>
            </w:r>
            <w:r w:rsidRPr="00B92E1E">
              <w:rPr>
                <w:rFonts w:eastAsia="Calibri" w:cs="Times New Roman"/>
                <w:sz w:val="16"/>
                <w:szCs w:val="16"/>
              </w:rPr>
              <w:t>Competitiveness &amp; Trade Project (LCTP)</w:t>
            </w:r>
            <w:r>
              <w:rPr>
                <w:rFonts w:eastAsia="Calibri" w:cs="Times New Roman"/>
                <w:sz w:val="16"/>
                <w:szCs w:val="16"/>
              </w:rPr>
              <w:t>, the WB has assured support to LCD for revision of its law and regulations, which will also include suitable provision for allowing return of imported goods found inconsistent with SPS or other technical regulations in line with TFA provision.</w:t>
            </w:r>
          </w:p>
          <w:p w14:paraId="4B981C68" w14:textId="77777777" w:rsidR="009B36E4" w:rsidRPr="008D77C5" w:rsidRDefault="009B36E4" w:rsidP="000722A3">
            <w:pPr>
              <w:keepNext/>
              <w:keepLines/>
              <w:rPr>
                <w:rFonts w:eastAsia="Calibri" w:cs="Times New Roman"/>
                <w:sz w:val="16"/>
                <w:szCs w:val="16"/>
              </w:rPr>
            </w:pPr>
            <w:r>
              <w:rPr>
                <w:rFonts w:eastAsia="Calibri" w:cs="Times New Roman"/>
                <w:sz w:val="16"/>
                <w:szCs w:val="16"/>
              </w:rPr>
              <w:t>S</w:t>
            </w:r>
            <w:r w:rsidRPr="008D77C5">
              <w:rPr>
                <w:rFonts w:eastAsia="Calibri" w:cs="Times New Roman"/>
                <w:sz w:val="16"/>
                <w:szCs w:val="16"/>
              </w:rPr>
              <w:t>upport of development partners</w:t>
            </w:r>
            <w:r>
              <w:rPr>
                <w:rFonts w:eastAsia="Calibri" w:cs="Times New Roman"/>
                <w:sz w:val="16"/>
                <w:szCs w:val="16"/>
              </w:rPr>
              <w:t>/WTO</w:t>
            </w:r>
            <w:r w:rsidRPr="008D77C5">
              <w:rPr>
                <w:rFonts w:eastAsia="Calibri" w:cs="Times New Roman"/>
                <w:sz w:val="16"/>
                <w:szCs w:val="16"/>
              </w:rPr>
              <w:t xml:space="preserve"> is required for the </w:t>
            </w:r>
            <w:r>
              <w:rPr>
                <w:rFonts w:eastAsia="Calibri" w:cs="Times New Roman"/>
                <w:sz w:val="16"/>
                <w:szCs w:val="16"/>
              </w:rPr>
              <w:t>following activities</w:t>
            </w:r>
            <w:r w:rsidRPr="008D77C5">
              <w:rPr>
                <w:rFonts w:eastAsia="Calibri" w:cs="Times New Roman"/>
                <w:sz w:val="16"/>
                <w:szCs w:val="16"/>
              </w:rPr>
              <w:t>:</w:t>
            </w:r>
          </w:p>
          <w:p w14:paraId="25868D16" w14:textId="77777777" w:rsidR="009B36E4" w:rsidRDefault="009B36E4" w:rsidP="009B36E4">
            <w:pPr>
              <w:pStyle w:val="ListParagraph"/>
              <w:keepNext/>
              <w:keepLines/>
              <w:numPr>
                <w:ilvl w:val="0"/>
                <w:numId w:val="34"/>
              </w:numPr>
              <w:spacing w:after="120"/>
              <w:rPr>
                <w:rFonts w:eastAsia="Calibri" w:cs="Times New Roman"/>
                <w:sz w:val="16"/>
                <w:szCs w:val="16"/>
              </w:rPr>
            </w:pPr>
            <w:r>
              <w:rPr>
                <w:rFonts w:eastAsia="Calibri" w:cs="Times New Roman"/>
                <w:sz w:val="16"/>
                <w:szCs w:val="16"/>
              </w:rPr>
              <w:t>Revision of laws and procedures of non-Customs agencies for complying with the TFA provisions.</w:t>
            </w:r>
          </w:p>
          <w:p w14:paraId="52ADE0ED" w14:textId="4FC44C5F" w:rsidR="009B36E4" w:rsidRPr="00F27D36" w:rsidRDefault="009B36E4" w:rsidP="00F27D36">
            <w:pPr>
              <w:pStyle w:val="ListParagraph"/>
              <w:keepNext/>
              <w:keepLines/>
              <w:numPr>
                <w:ilvl w:val="0"/>
                <w:numId w:val="34"/>
              </w:numPr>
              <w:spacing w:after="120"/>
              <w:rPr>
                <w:rFonts w:eastAsia="Calibri" w:cs="Times New Roman"/>
                <w:sz w:val="16"/>
                <w:szCs w:val="16"/>
              </w:rPr>
            </w:pPr>
            <w:r w:rsidRPr="00CB1E54">
              <w:rPr>
                <w:rFonts w:eastAsia="Calibri" w:cs="Times New Roman"/>
                <w:sz w:val="16"/>
                <w:szCs w:val="16"/>
              </w:rPr>
              <w:t xml:space="preserve">Capacity building of </w:t>
            </w:r>
            <w:r>
              <w:rPr>
                <w:rFonts w:eastAsia="Calibri" w:cs="Times New Roman"/>
                <w:sz w:val="16"/>
                <w:szCs w:val="16"/>
              </w:rPr>
              <w:t>the</w:t>
            </w:r>
            <w:r w:rsidRPr="00CB1E54">
              <w:rPr>
                <w:rFonts w:eastAsia="Calibri" w:cs="Times New Roman"/>
                <w:sz w:val="16"/>
                <w:szCs w:val="16"/>
              </w:rPr>
              <w:t xml:space="preserve"> staff </w:t>
            </w:r>
            <w:r>
              <w:rPr>
                <w:rFonts w:eastAsia="Calibri" w:cs="Times New Roman"/>
                <w:sz w:val="16"/>
                <w:szCs w:val="16"/>
              </w:rPr>
              <w:t>of these agencies for implementing above changes</w:t>
            </w:r>
          </w:p>
        </w:tc>
      </w:tr>
    </w:tbl>
    <w:p w14:paraId="5589E4EB" w14:textId="77777777" w:rsidR="009B36E4" w:rsidRDefault="009B36E4" w:rsidP="009B36E4">
      <w:pPr>
        <w:rPr>
          <w:lang w:eastAsia="en-GB"/>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437DDCD6" w14:textId="77777777" w:rsidTr="000722A3">
        <w:trPr>
          <w:cantSplit/>
        </w:trPr>
        <w:tc>
          <w:tcPr>
            <w:tcW w:w="768" w:type="pct"/>
            <w:shd w:val="clear" w:color="auto" w:fill="auto"/>
          </w:tcPr>
          <w:p w14:paraId="261FE43D"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shd w:val="clear" w:color="auto" w:fill="auto"/>
          </w:tcPr>
          <w:p w14:paraId="3083BBF9"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Pr>
          <w:p w14:paraId="48CF01B2"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Pr>
          <w:p w14:paraId="112C39FD" w14:textId="38B2B520"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shd w:val="clear" w:color="auto" w:fill="auto"/>
          </w:tcPr>
          <w:p w14:paraId="68B96A36"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2C2C8883" w14:textId="77777777" w:rsidR="009B36E4" w:rsidRPr="00BB5B87" w:rsidRDefault="009B36E4" w:rsidP="000722A3">
            <w:pPr>
              <w:keepNext/>
              <w:keepLines/>
              <w:jc w:val="center"/>
              <w:rPr>
                <w:rFonts w:eastAsia="Calibri" w:cs="Times New Roman"/>
                <w:b/>
                <w:sz w:val="16"/>
                <w:szCs w:val="16"/>
              </w:rPr>
            </w:pPr>
          </w:p>
        </w:tc>
      </w:tr>
      <w:tr w:rsidR="009B36E4" w:rsidRPr="00BB5B87" w14:paraId="0CEE7045" w14:textId="77777777" w:rsidTr="000722A3">
        <w:trPr>
          <w:cantSplit/>
        </w:trPr>
        <w:tc>
          <w:tcPr>
            <w:tcW w:w="768" w:type="pct"/>
            <w:shd w:val="clear" w:color="auto" w:fill="auto"/>
          </w:tcPr>
          <w:p w14:paraId="4E8DD003" w14:textId="77777777" w:rsidR="009B36E4" w:rsidRPr="00BB5B87" w:rsidRDefault="009B36E4" w:rsidP="00F27D36">
            <w:pPr>
              <w:keepNext/>
              <w:keepLines/>
              <w:jc w:val="left"/>
              <w:rPr>
                <w:rFonts w:eastAsia="Calibri" w:cs="Times New Roman"/>
                <w:sz w:val="16"/>
                <w:szCs w:val="16"/>
              </w:rPr>
            </w:pPr>
            <w:r>
              <w:rPr>
                <w:rFonts w:eastAsia="Calibri" w:cs="Times New Roman"/>
                <w:sz w:val="16"/>
                <w:szCs w:val="16"/>
              </w:rPr>
              <w:t>Article 11</w:t>
            </w:r>
          </w:p>
        </w:tc>
        <w:tc>
          <w:tcPr>
            <w:tcW w:w="1147" w:type="pct"/>
            <w:shd w:val="clear" w:color="auto" w:fill="auto"/>
          </w:tcPr>
          <w:p w14:paraId="3171EDDD" w14:textId="77777777" w:rsidR="009B36E4" w:rsidRPr="00BB5B87" w:rsidRDefault="009B36E4" w:rsidP="00F27D36">
            <w:pPr>
              <w:keepNext/>
              <w:keepLines/>
              <w:rPr>
                <w:rFonts w:eastAsia="Calibri" w:cs="Times New Roman"/>
                <w:sz w:val="16"/>
                <w:szCs w:val="16"/>
              </w:rPr>
            </w:pPr>
            <w:r>
              <w:rPr>
                <w:rFonts w:eastAsia="Calibri" w:cs="Times New Roman"/>
                <w:sz w:val="16"/>
                <w:szCs w:val="16"/>
              </w:rPr>
              <w:t>Freedom of Transit</w:t>
            </w:r>
          </w:p>
        </w:tc>
        <w:tc>
          <w:tcPr>
            <w:tcW w:w="655" w:type="pct"/>
          </w:tcPr>
          <w:p w14:paraId="7ABF0AE7" w14:textId="77777777" w:rsidR="009B36E4" w:rsidRPr="00BB5B87" w:rsidRDefault="009B36E4" w:rsidP="00F27D36">
            <w:pPr>
              <w:keepNext/>
              <w:keepLines/>
              <w:jc w:val="center"/>
              <w:rPr>
                <w:rFonts w:eastAsia="Calibri" w:cs="Times New Roman"/>
                <w:sz w:val="16"/>
                <w:szCs w:val="16"/>
              </w:rPr>
            </w:pPr>
            <w:r w:rsidRPr="00BB5B87">
              <w:rPr>
                <w:rFonts w:eastAsia="Calibri" w:cs="Times New Roman"/>
                <w:sz w:val="16"/>
                <w:szCs w:val="16"/>
              </w:rPr>
              <w:t>C</w:t>
            </w:r>
          </w:p>
        </w:tc>
        <w:tc>
          <w:tcPr>
            <w:tcW w:w="978" w:type="pct"/>
          </w:tcPr>
          <w:p w14:paraId="0E123509" w14:textId="77777777" w:rsidR="009B36E4" w:rsidRPr="00BB5B87" w:rsidRDefault="009B36E4" w:rsidP="00F27D36">
            <w:pPr>
              <w:keepNext/>
              <w:keepLines/>
              <w:jc w:val="center"/>
              <w:rPr>
                <w:rFonts w:eastAsia="Calibri" w:cs="Times New Roman"/>
                <w:sz w:val="16"/>
                <w:szCs w:val="16"/>
              </w:rPr>
            </w:pPr>
            <w:r w:rsidRPr="009D7121">
              <w:rPr>
                <w:rFonts w:eastAsia="Calibri" w:cs="Times New Roman"/>
                <w:sz w:val="16"/>
                <w:szCs w:val="16"/>
              </w:rPr>
              <w:t>31 Dec 2022</w:t>
            </w:r>
          </w:p>
        </w:tc>
        <w:tc>
          <w:tcPr>
            <w:tcW w:w="1452" w:type="pct"/>
            <w:shd w:val="clear" w:color="auto" w:fill="auto"/>
          </w:tcPr>
          <w:p w14:paraId="6B894A25" w14:textId="77777777" w:rsidR="009B36E4" w:rsidRPr="00BB5B87" w:rsidRDefault="009B36E4" w:rsidP="00F27D36">
            <w:pPr>
              <w:keepNext/>
              <w:keepLines/>
              <w:jc w:val="center"/>
              <w:rPr>
                <w:rFonts w:eastAsia="Calibri" w:cs="Times New Roman"/>
                <w:sz w:val="16"/>
                <w:szCs w:val="16"/>
              </w:rPr>
            </w:pPr>
            <w:r>
              <w:rPr>
                <w:rFonts w:eastAsia="Calibri" w:cs="Times New Roman"/>
                <w:sz w:val="16"/>
                <w:szCs w:val="16"/>
              </w:rPr>
              <w:t>To be determined</w:t>
            </w:r>
          </w:p>
        </w:tc>
      </w:tr>
      <w:tr w:rsidR="009B36E4" w:rsidRPr="00BB5B87" w14:paraId="1EBCAE57" w14:textId="77777777" w:rsidTr="000722A3">
        <w:trPr>
          <w:cantSplit/>
        </w:trPr>
        <w:tc>
          <w:tcPr>
            <w:tcW w:w="5000" w:type="pct"/>
            <w:gridSpan w:val="5"/>
            <w:shd w:val="clear" w:color="auto" w:fill="auto"/>
          </w:tcPr>
          <w:p w14:paraId="3255C03D" w14:textId="5DFF2F0B" w:rsidR="009B36E4" w:rsidRPr="00782A65"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Donor:</w:t>
            </w:r>
            <w:r w:rsidR="009B37D2">
              <w:rPr>
                <w:rFonts w:eastAsia="Calibri" w:cs="Times New Roman"/>
                <w:b/>
                <w:sz w:val="16"/>
                <w:szCs w:val="16"/>
              </w:rPr>
              <w:t xml:space="preserve"> </w:t>
            </w:r>
            <w:r w:rsidR="009B37D2">
              <w:rPr>
                <w:rFonts w:eastAsia="Calibri" w:cs="Times New Roman"/>
                <w:sz w:val="16"/>
                <w:szCs w:val="16"/>
              </w:rPr>
              <w:t>World Bank</w:t>
            </w:r>
          </w:p>
        </w:tc>
      </w:tr>
      <w:tr w:rsidR="009B36E4" w:rsidRPr="00BB5B87" w14:paraId="7A21C368" w14:textId="77777777" w:rsidTr="000722A3">
        <w:trPr>
          <w:cantSplit/>
        </w:trPr>
        <w:tc>
          <w:tcPr>
            <w:tcW w:w="5000" w:type="pct"/>
            <w:gridSpan w:val="5"/>
            <w:shd w:val="clear" w:color="auto" w:fill="auto"/>
          </w:tcPr>
          <w:p w14:paraId="477912B3"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0ACF47BB" w14:textId="77777777" w:rsidR="009B36E4" w:rsidRDefault="009B36E4" w:rsidP="000722A3">
            <w:pPr>
              <w:keepNext/>
              <w:keepLines/>
              <w:rPr>
                <w:rFonts w:eastAsia="Calibri" w:cs="Times New Roman"/>
                <w:sz w:val="16"/>
                <w:szCs w:val="16"/>
              </w:rPr>
            </w:pPr>
          </w:p>
          <w:p w14:paraId="4CFF7739" w14:textId="77777777" w:rsidR="009B36E4" w:rsidRDefault="009B36E4" w:rsidP="000722A3">
            <w:pPr>
              <w:keepNext/>
              <w:keepLines/>
              <w:rPr>
                <w:rFonts w:eastAsia="Calibri" w:cs="Times New Roman"/>
                <w:sz w:val="16"/>
                <w:szCs w:val="16"/>
              </w:rPr>
            </w:pPr>
            <w:r>
              <w:rPr>
                <w:rFonts w:eastAsia="Calibri" w:cs="Times New Roman"/>
                <w:sz w:val="16"/>
                <w:szCs w:val="16"/>
              </w:rPr>
              <w:t xml:space="preserve">Under the </w:t>
            </w:r>
            <w:r w:rsidRPr="00B92E1E">
              <w:rPr>
                <w:rFonts w:eastAsia="Calibri" w:cs="Times New Roman"/>
                <w:sz w:val="16"/>
                <w:szCs w:val="16"/>
              </w:rPr>
              <w:t>Lao PDR’s Competitiveness &amp; Trade Project (LCTP)</w:t>
            </w:r>
            <w:r>
              <w:rPr>
                <w:rFonts w:eastAsia="Calibri" w:cs="Times New Roman"/>
                <w:sz w:val="16"/>
                <w:szCs w:val="16"/>
              </w:rPr>
              <w:t>, the WB has assured support to Lao Customs Department for the following activities:</w:t>
            </w:r>
          </w:p>
          <w:p w14:paraId="7F8D9893" w14:textId="77777777" w:rsidR="009B36E4" w:rsidRPr="008B437D" w:rsidRDefault="009B36E4" w:rsidP="009B36E4">
            <w:pPr>
              <w:pStyle w:val="ListParagraph"/>
              <w:keepNext/>
              <w:keepLines/>
              <w:numPr>
                <w:ilvl w:val="0"/>
                <w:numId w:val="35"/>
              </w:numPr>
              <w:spacing w:after="120"/>
              <w:rPr>
                <w:rFonts w:eastAsia="Calibri" w:cs="Times New Roman"/>
                <w:sz w:val="16"/>
                <w:szCs w:val="16"/>
              </w:rPr>
            </w:pPr>
            <w:r>
              <w:rPr>
                <w:rFonts w:eastAsia="Calibri" w:cs="Times New Roman"/>
                <w:sz w:val="16"/>
                <w:szCs w:val="16"/>
              </w:rPr>
              <w:t>D</w:t>
            </w:r>
            <w:r w:rsidRPr="002D2D70">
              <w:rPr>
                <w:rFonts w:eastAsia="Calibri" w:cs="Times New Roman"/>
                <w:sz w:val="16"/>
                <w:szCs w:val="16"/>
              </w:rPr>
              <w:t xml:space="preserve">rafting </w:t>
            </w:r>
            <w:r>
              <w:rPr>
                <w:rFonts w:eastAsia="Calibri" w:cs="Times New Roman"/>
                <w:sz w:val="16"/>
                <w:szCs w:val="16"/>
              </w:rPr>
              <w:t>of operational</w:t>
            </w:r>
            <w:r w:rsidRPr="002D2D70">
              <w:rPr>
                <w:rFonts w:eastAsia="Calibri" w:cs="Times New Roman"/>
                <w:sz w:val="16"/>
                <w:szCs w:val="16"/>
              </w:rPr>
              <w:t xml:space="preserve"> procedures to implement ASEAN Framework Agreement on Facilitation of Goods in Transit (AFAFGIT), ASEAN Customs Transit System (AC</w:t>
            </w:r>
            <w:r>
              <w:rPr>
                <w:rFonts w:eastAsia="Calibri" w:cs="Times New Roman"/>
                <w:sz w:val="16"/>
                <w:szCs w:val="16"/>
              </w:rPr>
              <w:t>TS) and other such transit agreements</w:t>
            </w:r>
          </w:p>
          <w:p w14:paraId="76233B8E" w14:textId="77777777" w:rsidR="009B36E4" w:rsidRDefault="009B36E4" w:rsidP="009B36E4">
            <w:pPr>
              <w:pStyle w:val="ListParagraph"/>
              <w:keepNext/>
              <w:keepLines/>
              <w:numPr>
                <w:ilvl w:val="0"/>
                <w:numId w:val="35"/>
              </w:numPr>
              <w:spacing w:after="120"/>
              <w:rPr>
                <w:rFonts w:eastAsia="Calibri" w:cs="Times New Roman"/>
                <w:sz w:val="16"/>
                <w:szCs w:val="16"/>
              </w:rPr>
            </w:pPr>
            <w:r>
              <w:rPr>
                <w:rFonts w:eastAsia="Calibri" w:cs="Times New Roman"/>
                <w:sz w:val="16"/>
                <w:szCs w:val="16"/>
              </w:rPr>
              <w:t>D</w:t>
            </w:r>
            <w:r w:rsidRPr="002D2D70">
              <w:rPr>
                <w:rFonts w:eastAsia="Calibri" w:cs="Times New Roman"/>
                <w:sz w:val="16"/>
                <w:szCs w:val="16"/>
              </w:rPr>
              <w:t>evelop</w:t>
            </w:r>
            <w:r>
              <w:rPr>
                <w:rFonts w:eastAsia="Calibri" w:cs="Times New Roman"/>
                <w:sz w:val="16"/>
                <w:szCs w:val="16"/>
              </w:rPr>
              <w:t>ment of</w:t>
            </w:r>
            <w:r w:rsidRPr="002D2D70">
              <w:rPr>
                <w:rFonts w:eastAsia="Calibri" w:cs="Times New Roman"/>
                <w:sz w:val="16"/>
                <w:szCs w:val="16"/>
              </w:rPr>
              <w:t xml:space="preserve"> suitable transit procedures to cover the multimodal movement of goods, including that by </w:t>
            </w:r>
            <w:r>
              <w:rPr>
                <w:rFonts w:eastAsia="Calibri" w:cs="Times New Roman"/>
                <w:sz w:val="16"/>
                <w:szCs w:val="16"/>
              </w:rPr>
              <w:t xml:space="preserve">Lao-China </w:t>
            </w:r>
            <w:r w:rsidRPr="002D2D70">
              <w:rPr>
                <w:rFonts w:eastAsia="Calibri" w:cs="Times New Roman"/>
                <w:sz w:val="16"/>
                <w:szCs w:val="16"/>
              </w:rPr>
              <w:t>rail that</w:t>
            </w:r>
            <w:r>
              <w:rPr>
                <w:rFonts w:eastAsia="Calibri" w:cs="Times New Roman"/>
                <w:sz w:val="16"/>
                <w:szCs w:val="16"/>
              </w:rPr>
              <w:t xml:space="preserve"> is scheduled to start in 2021</w:t>
            </w:r>
          </w:p>
          <w:p w14:paraId="40B0B60A" w14:textId="77777777" w:rsidR="009B36E4" w:rsidRPr="002A692B" w:rsidRDefault="009B36E4" w:rsidP="009B36E4">
            <w:pPr>
              <w:pStyle w:val="ListParagraph"/>
              <w:keepNext/>
              <w:keepLines/>
              <w:numPr>
                <w:ilvl w:val="0"/>
                <w:numId w:val="35"/>
              </w:numPr>
              <w:rPr>
                <w:rFonts w:eastAsia="Calibri" w:cs="Times New Roman"/>
                <w:sz w:val="16"/>
                <w:szCs w:val="16"/>
              </w:rPr>
            </w:pPr>
            <w:r>
              <w:rPr>
                <w:rFonts w:eastAsia="Calibri" w:cs="Times New Roman"/>
                <w:sz w:val="16"/>
                <w:szCs w:val="16"/>
              </w:rPr>
              <w:t>Capacity building of Lao Customs for implementing the above procedures.</w:t>
            </w:r>
          </w:p>
          <w:p w14:paraId="5644766C" w14:textId="77777777" w:rsidR="009B36E4" w:rsidRDefault="009B36E4" w:rsidP="000722A3">
            <w:pPr>
              <w:keepNext/>
              <w:keepLines/>
              <w:rPr>
                <w:rFonts w:eastAsia="Calibri" w:cs="Times New Roman"/>
                <w:sz w:val="16"/>
                <w:szCs w:val="16"/>
              </w:rPr>
            </w:pPr>
          </w:p>
          <w:p w14:paraId="1B7FF071" w14:textId="77777777" w:rsidR="009B36E4" w:rsidRPr="008D77C5" w:rsidRDefault="009B36E4" w:rsidP="000722A3">
            <w:pPr>
              <w:keepNext/>
              <w:keepLines/>
              <w:rPr>
                <w:rFonts w:eastAsia="Calibri" w:cs="Times New Roman"/>
                <w:sz w:val="16"/>
                <w:szCs w:val="16"/>
              </w:rPr>
            </w:pPr>
            <w:r>
              <w:rPr>
                <w:rFonts w:eastAsia="Calibri" w:cs="Times New Roman"/>
                <w:sz w:val="16"/>
                <w:szCs w:val="16"/>
              </w:rPr>
              <w:t>S</w:t>
            </w:r>
            <w:r w:rsidRPr="008D77C5">
              <w:rPr>
                <w:rFonts w:eastAsia="Calibri" w:cs="Times New Roman"/>
                <w:sz w:val="16"/>
                <w:szCs w:val="16"/>
              </w:rPr>
              <w:t>upport of development partners</w:t>
            </w:r>
            <w:r>
              <w:rPr>
                <w:rFonts w:eastAsia="Calibri" w:cs="Times New Roman"/>
                <w:sz w:val="16"/>
                <w:szCs w:val="16"/>
              </w:rPr>
              <w:t>/WTO</w:t>
            </w:r>
            <w:r w:rsidRPr="008D77C5">
              <w:rPr>
                <w:rFonts w:eastAsia="Calibri" w:cs="Times New Roman"/>
                <w:sz w:val="16"/>
                <w:szCs w:val="16"/>
              </w:rPr>
              <w:t xml:space="preserve"> is required for </w:t>
            </w:r>
            <w:r>
              <w:rPr>
                <w:rFonts w:eastAsia="Calibri" w:cs="Times New Roman"/>
                <w:sz w:val="16"/>
                <w:szCs w:val="16"/>
              </w:rPr>
              <w:t>other line departments, like the Department of Agriculture, Food &amp; Drug Department, Department of Standardization &amp; Measures and Department of Transport, for following activities</w:t>
            </w:r>
            <w:r w:rsidRPr="008D77C5">
              <w:rPr>
                <w:rFonts w:eastAsia="Calibri" w:cs="Times New Roman"/>
                <w:sz w:val="16"/>
                <w:szCs w:val="16"/>
              </w:rPr>
              <w:t>:</w:t>
            </w:r>
          </w:p>
          <w:p w14:paraId="1637E569" w14:textId="77777777" w:rsidR="009B36E4" w:rsidRPr="002D2D70" w:rsidRDefault="009B36E4" w:rsidP="009B36E4">
            <w:pPr>
              <w:pStyle w:val="ListParagraph"/>
              <w:keepNext/>
              <w:keepLines/>
              <w:numPr>
                <w:ilvl w:val="0"/>
                <w:numId w:val="36"/>
              </w:numPr>
              <w:spacing w:after="120"/>
              <w:rPr>
                <w:rFonts w:eastAsia="Calibri" w:cs="Times New Roman"/>
                <w:sz w:val="16"/>
                <w:szCs w:val="16"/>
              </w:rPr>
            </w:pPr>
            <w:r w:rsidRPr="002D2D70">
              <w:rPr>
                <w:rFonts w:eastAsia="Calibri" w:cs="Times New Roman"/>
                <w:sz w:val="16"/>
                <w:szCs w:val="16"/>
              </w:rPr>
              <w:t xml:space="preserve">Development of simplified procedures </w:t>
            </w:r>
            <w:r>
              <w:rPr>
                <w:rFonts w:eastAsia="Calibri" w:cs="Times New Roman"/>
                <w:sz w:val="16"/>
                <w:szCs w:val="16"/>
              </w:rPr>
              <w:t xml:space="preserve">by non-customs agencies </w:t>
            </w:r>
            <w:r w:rsidRPr="002D2D70">
              <w:rPr>
                <w:rFonts w:eastAsia="Calibri" w:cs="Times New Roman"/>
                <w:sz w:val="16"/>
                <w:szCs w:val="16"/>
              </w:rPr>
              <w:t>for seamless transit of goods across ASEAN by road, rail, and multi-modal means of transport  </w:t>
            </w:r>
          </w:p>
          <w:p w14:paraId="411FC051" w14:textId="10F158C1" w:rsidR="009B36E4" w:rsidRPr="00F27D36" w:rsidRDefault="009B36E4" w:rsidP="000722A3">
            <w:pPr>
              <w:pStyle w:val="ListParagraph"/>
              <w:keepNext/>
              <w:keepLines/>
              <w:numPr>
                <w:ilvl w:val="0"/>
                <w:numId w:val="36"/>
              </w:numPr>
              <w:spacing w:after="120"/>
              <w:rPr>
                <w:rFonts w:eastAsia="Calibri" w:cs="Times New Roman"/>
                <w:sz w:val="16"/>
                <w:szCs w:val="16"/>
              </w:rPr>
            </w:pPr>
            <w:r w:rsidRPr="002D2D70">
              <w:rPr>
                <w:rFonts w:eastAsia="Calibri" w:cs="Times New Roman"/>
                <w:sz w:val="16"/>
                <w:szCs w:val="16"/>
              </w:rPr>
              <w:t>Capacity building of the staff of these agencies for implementing above changes</w:t>
            </w:r>
            <w:r>
              <w:rPr>
                <w:rFonts w:eastAsia="Calibri" w:cs="Times New Roman"/>
                <w:sz w:val="16"/>
                <w:szCs w:val="16"/>
              </w:rPr>
              <w:t>.</w:t>
            </w:r>
          </w:p>
        </w:tc>
      </w:tr>
    </w:tbl>
    <w:p w14:paraId="330E0B6B" w14:textId="77777777" w:rsidR="009B36E4" w:rsidRDefault="009B36E4" w:rsidP="009B36E4">
      <w:pPr>
        <w:rPr>
          <w:lang w:eastAsia="en-GB"/>
        </w:rPr>
      </w:pPr>
    </w:p>
    <w:tbl>
      <w:tblPr>
        <w:tblW w:w="5068"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1"/>
        <w:gridCol w:w="2092"/>
        <w:gridCol w:w="1194"/>
        <w:gridCol w:w="1783"/>
        <w:gridCol w:w="2648"/>
      </w:tblGrid>
      <w:tr w:rsidR="009B36E4" w:rsidRPr="00BB5B87" w14:paraId="3908B355" w14:textId="77777777" w:rsidTr="000722A3">
        <w:trPr>
          <w:cantSplit/>
        </w:trPr>
        <w:tc>
          <w:tcPr>
            <w:tcW w:w="768" w:type="pct"/>
            <w:tcBorders>
              <w:top w:val="double" w:sz="4" w:space="0" w:color="auto"/>
              <w:left w:val="double" w:sz="4" w:space="0" w:color="auto"/>
              <w:bottom w:val="single" w:sz="6" w:space="0" w:color="auto"/>
              <w:right w:val="single" w:sz="6" w:space="0" w:color="auto"/>
            </w:tcBorders>
            <w:shd w:val="clear" w:color="auto" w:fill="auto"/>
          </w:tcPr>
          <w:p w14:paraId="3CD8D50C"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Provision</w:t>
            </w:r>
          </w:p>
        </w:tc>
        <w:tc>
          <w:tcPr>
            <w:tcW w:w="1147" w:type="pct"/>
            <w:tcBorders>
              <w:top w:val="double" w:sz="4" w:space="0" w:color="auto"/>
              <w:left w:val="single" w:sz="6" w:space="0" w:color="auto"/>
              <w:bottom w:val="single" w:sz="6" w:space="0" w:color="auto"/>
              <w:right w:val="single" w:sz="6" w:space="0" w:color="auto"/>
            </w:tcBorders>
            <w:shd w:val="clear" w:color="auto" w:fill="auto"/>
          </w:tcPr>
          <w:p w14:paraId="65720AA5" w14:textId="77777777" w:rsidR="009B36E4" w:rsidRPr="00BB5B87" w:rsidRDefault="009B36E4" w:rsidP="000722A3">
            <w:pPr>
              <w:keepNext/>
              <w:keepLines/>
              <w:jc w:val="left"/>
              <w:rPr>
                <w:rFonts w:eastAsia="Calibri" w:cs="Times New Roman"/>
                <w:b/>
                <w:sz w:val="16"/>
                <w:szCs w:val="16"/>
              </w:rPr>
            </w:pPr>
            <w:r w:rsidRPr="00BB5B87">
              <w:rPr>
                <w:rFonts w:eastAsia="Calibri" w:cs="Times New Roman"/>
                <w:b/>
                <w:sz w:val="16"/>
                <w:szCs w:val="16"/>
              </w:rPr>
              <w:t>Heading/Description</w:t>
            </w:r>
          </w:p>
        </w:tc>
        <w:tc>
          <w:tcPr>
            <w:tcW w:w="655" w:type="pct"/>
            <w:tcBorders>
              <w:top w:val="double" w:sz="4" w:space="0" w:color="auto"/>
              <w:left w:val="single" w:sz="6" w:space="0" w:color="auto"/>
              <w:bottom w:val="single" w:sz="6" w:space="0" w:color="auto"/>
              <w:right w:val="single" w:sz="6" w:space="0" w:color="auto"/>
            </w:tcBorders>
          </w:tcPr>
          <w:p w14:paraId="630F3B40"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Category</w:t>
            </w:r>
          </w:p>
        </w:tc>
        <w:tc>
          <w:tcPr>
            <w:tcW w:w="978" w:type="pct"/>
            <w:tcBorders>
              <w:top w:val="double" w:sz="4" w:space="0" w:color="auto"/>
              <w:left w:val="single" w:sz="6" w:space="0" w:color="auto"/>
              <w:bottom w:val="single" w:sz="6" w:space="0" w:color="auto"/>
              <w:right w:val="single" w:sz="6" w:space="0" w:color="auto"/>
            </w:tcBorders>
          </w:tcPr>
          <w:p w14:paraId="51C6A0EC" w14:textId="15E692F2" w:rsidR="009B36E4" w:rsidRPr="00BB5B87" w:rsidRDefault="009B36E4" w:rsidP="00F27D36">
            <w:pPr>
              <w:keepNext/>
              <w:keepLines/>
              <w:jc w:val="center"/>
              <w:rPr>
                <w:rFonts w:eastAsia="Calibri" w:cs="Times New Roman"/>
                <w:b/>
                <w:sz w:val="16"/>
                <w:szCs w:val="16"/>
              </w:rPr>
            </w:pPr>
            <w:r w:rsidRPr="00BB5B87">
              <w:rPr>
                <w:rFonts w:eastAsia="Calibri" w:cs="Times New Roman"/>
                <w:b/>
                <w:sz w:val="16"/>
                <w:szCs w:val="16"/>
              </w:rPr>
              <w:t>Indicative date for implementation</w:t>
            </w:r>
          </w:p>
        </w:tc>
        <w:tc>
          <w:tcPr>
            <w:tcW w:w="1452" w:type="pct"/>
            <w:tcBorders>
              <w:top w:val="double" w:sz="4" w:space="0" w:color="auto"/>
              <w:left w:val="single" w:sz="6" w:space="0" w:color="auto"/>
              <w:bottom w:val="single" w:sz="6" w:space="0" w:color="auto"/>
              <w:right w:val="double" w:sz="4" w:space="0" w:color="auto"/>
            </w:tcBorders>
            <w:shd w:val="clear" w:color="auto" w:fill="auto"/>
          </w:tcPr>
          <w:p w14:paraId="4C18674F" w14:textId="77777777" w:rsidR="009B36E4" w:rsidRPr="00BB5B87" w:rsidRDefault="009B36E4" w:rsidP="000722A3">
            <w:pPr>
              <w:keepNext/>
              <w:keepLines/>
              <w:jc w:val="center"/>
              <w:rPr>
                <w:rFonts w:eastAsia="Calibri" w:cs="Times New Roman"/>
                <w:b/>
                <w:sz w:val="16"/>
                <w:szCs w:val="16"/>
              </w:rPr>
            </w:pPr>
            <w:r w:rsidRPr="00BB5B87">
              <w:rPr>
                <w:rFonts w:eastAsia="Calibri" w:cs="Times New Roman"/>
                <w:b/>
                <w:sz w:val="16"/>
                <w:szCs w:val="16"/>
              </w:rPr>
              <w:t>Definitive date for implementation</w:t>
            </w:r>
          </w:p>
          <w:p w14:paraId="5F4018EA" w14:textId="77777777" w:rsidR="009B36E4" w:rsidRPr="00BB5B87" w:rsidRDefault="009B36E4" w:rsidP="000722A3">
            <w:pPr>
              <w:keepNext/>
              <w:keepLines/>
              <w:jc w:val="center"/>
              <w:rPr>
                <w:rFonts w:eastAsia="Calibri" w:cs="Times New Roman"/>
                <w:b/>
                <w:sz w:val="16"/>
                <w:szCs w:val="16"/>
              </w:rPr>
            </w:pPr>
          </w:p>
        </w:tc>
      </w:tr>
      <w:tr w:rsidR="009B36E4" w:rsidRPr="00FA6347" w14:paraId="4F28650D" w14:textId="77777777" w:rsidTr="000722A3">
        <w:trPr>
          <w:cantSplit/>
        </w:trPr>
        <w:tc>
          <w:tcPr>
            <w:tcW w:w="768" w:type="pct"/>
            <w:tcBorders>
              <w:top w:val="single" w:sz="6" w:space="0" w:color="auto"/>
              <w:left w:val="double" w:sz="4" w:space="0" w:color="auto"/>
              <w:bottom w:val="single" w:sz="6" w:space="0" w:color="auto"/>
              <w:right w:val="single" w:sz="6" w:space="0" w:color="auto"/>
            </w:tcBorders>
            <w:shd w:val="clear" w:color="auto" w:fill="auto"/>
          </w:tcPr>
          <w:p w14:paraId="1DD4940E" w14:textId="77777777" w:rsidR="009B36E4" w:rsidRPr="004A3E09" w:rsidRDefault="009B36E4" w:rsidP="000722A3">
            <w:pPr>
              <w:keepNext/>
              <w:keepLines/>
              <w:jc w:val="left"/>
              <w:rPr>
                <w:rFonts w:eastAsia="Calibri" w:cs="Times New Roman"/>
                <w:sz w:val="16"/>
                <w:szCs w:val="16"/>
              </w:rPr>
            </w:pPr>
            <w:r w:rsidRPr="004A3E09">
              <w:rPr>
                <w:rFonts w:eastAsia="Calibri" w:cs="Times New Roman"/>
                <w:sz w:val="16"/>
                <w:szCs w:val="16"/>
              </w:rPr>
              <w:t xml:space="preserve">Article </w:t>
            </w:r>
            <w:r>
              <w:rPr>
                <w:rFonts w:eastAsia="Calibri" w:cs="Times New Roman"/>
                <w:sz w:val="16"/>
                <w:szCs w:val="16"/>
              </w:rPr>
              <w:t>12</w:t>
            </w:r>
          </w:p>
        </w:tc>
        <w:tc>
          <w:tcPr>
            <w:tcW w:w="1147" w:type="pct"/>
            <w:tcBorders>
              <w:top w:val="single" w:sz="6" w:space="0" w:color="auto"/>
              <w:left w:val="single" w:sz="6" w:space="0" w:color="auto"/>
              <w:bottom w:val="single" w:sz="6" w:space="0" w:color="auto"/>
              <w:right w:val="single" w:sz="6" w:space="0" w:color="auto"/>
            </w:tcBorders>
            <w:shd w:val="clear" w:color="auto" w:fill="auto"/>
          </w:tcPr>
          <w:p w14:paraId="6D01DE72" w14:textId="062F1113" w:rsidR="009B36E4" w:rsidRPr="004A3E09" w:rsidRDefault="009B36E4" w:rsidP="000722A3">
            <w:pPr>
              <w:jc w:val="left"/>
              <w:rPr>
                <w:rFonts w:eastAsia="Calibri" w:cs="Times New Roman"/>
                <w:sz w:val="16"/>
                <w:szCs w:val="16"/>
              </w:rPr>
            </w:pPr>
            <w:r>
              <w:rPr>
                <w:rFonts w:eastAsia="Calibri" w:cs="Times New Roman"/>
                <w:sz w:val="16"/>
                <w:szCs w:val="16"/>
              </w:rPr>
              <w:t>Customs Cooperation</w:t>
            </w:r>
          </w:p>
        </w:tc>
        <w:tc>
          <w:tcPr>
            <w:tcW w:w="655" w:type="pct"/>
            <w:tcBorders>
              <w:top w:val="single" w:sz="6" w:space="0" w:color="auto"/>
              <w:left w:val="single" w:sz="6" w:space="0" w:color="auto"/>
              <w:bottom w:val="single" w:sz="6" w:space="0" w:color="auto"/>
              <w:right w:val="single" w:sz="6" w:space="0" w:color="auto"/>
            </w:tcBorders>
          </w:tcPr>
          <w:p w14:paraId="7BBFA609"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C</w:t>
            </w:r>
          </w:p>
        </w:tc>
        <w:tc>
          <w:tcPr>
            <w:tcW w:w="978" w:type="pct"/>
            <w:tcBorders>
              <w:top w:val="single" w:sz="6" w:space="0" w:color="auto"/>
              <w:left w:val="single" w:sz="6" w:space="0" w:color="auto"/>
              <w:bottom w:val="single" w:sz="6" w:space="0" w:color="auto"/>
              <w:right w:val="single" w:sz="6" w:space="0" w:color="auto"/>
            </w:tcBorders>
          </w:tcPr>
          <w:p w14:paraId="02519365"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31 Dec 2022</w:t>
            </w:r>
          </w:p>
        </w:tc>
        <w:tc>
          <w:tcPr>
            <w:tcW w:w="1452" w:type="pct"/>
            <w:tcBorders>
              <w:top w:val="single" w:sz="6" w:space="0" w:color="auto"/>
              <w:left w:val="single" w:sz="6" w:space="0" w:color="auto"/>
              <w:bottom w:val="single" w:sz="6" w:space="0" w:color="auto"/>
              <w:right w:val="double" w:sz="4" w:space="0" w:color="auto"/>
            </w:tcBorders>
            <w:shd w:val="clear" w:color="auto" w:fill="auto"/>
          </w:tcPr>
          <w:p w14:paraId="0E90415E" w14:textId="77777777" w:rsidR="009B36E4" w:rsidRPr="004A3E09" w:rsidRDefault="009B36E4" w:rsidP="000722A3">
            <w:pPr>
              <w:keepNext/>
              <w:keepLines/>
              <w:jc w:val="center"/>
              <w:rPr>
                <w:rFonts w:eastAsia="Calibri" w:cs="Times New Roman"/>
                <w:sz w:val="16"/>
                <w:szCs w:val="16"/>
              </w:rPr>
            </w:pPr>
            <w:r w:rsidRPr="004A3E09">
              <w:rPr>
                <w:rFonts w:eastAsia="Calibri" w:cs="Times New Roman"/>
                <w:sz w:val="16"/>
                <w:szCs w:val="16"/>
              </w:rPr>
              <w:t>To be determined</w:t>
            </w:r>
          </w:p>
        </w:tc>
      </w:tr>
      <w:tr w:rsidR="009B36E4" w:rsidRPr="00BB5B87" w14:paraId="795D0917" w14:textId="77777777" w:rsidTr="000722A3">
        <w:trPr>
          <w:cantSplit/>
        </w:trPr>
        <w:tc>
          <w:tcPr>
            <w:tcW w:w="5000" w:type="pct"/>
            <w:gridSpan w:val="5"/>
            <w:shd w:val="clear" w:color="auto" w:fill="auto"/>
          </w:tcPr>
          <w:p w14:paraId="5BB99384" w14:textId="77777777" w:rsidR="009B36E4" w:rsidRPr="00BB5B87" w:rsidRDefault="009B36E4" w:rsidP="000722A3">
            <w:pPr>
              <w:keepNext/>
              <w:keepLines/>
              <w:spacing w:after="120"/>
              <w:jc w:val="left"/>
              <w:rPr>
                <w:rFonts w:eastAsia="Calibri" w:cs="Times New Roman"/>
                <w:b/>
                <w:sz w:val="16"/>
                <w:szCs w:val="16"/>
              </w:rPr>
            </w:pPr>
            <w:r w:rsidRPr="00BB5B87">
              <w:rPr>
                <w:rFonts w:eastAsia="Calibri" w:cs="Times New Roman"/>
                <w:b/>
                <w:sz w:val="16"/>
                <w:szCs w:val="16"/>
              </w:rPr>
              <w:t xml:space="preserve">Donor: </w:t>
            </w:r>
            <w:r>
              <w:rPr>
                <w:rFonts w:eastAsia="Calibri" w:cs="Times New Roman"/>
                <w:sz w:val="16"/>
                <w:szCs w:val="16"/>
              </w:rPr>
              <w:t>None</w:t>
            </w:r>
          </w:p>
        </w:tc>
      </w:tr>
      <w:tr w:rsidR="009B36E4" w:rsidRPr="002B0D5B" w14:paraId="24CB2688" w14:textId="77777777" w:rsidTr="000722A3">
        <w:trPr>
          <w:cantSplit/>
        </w:trPr>
        <w:tc>
          <w:tcPr>
            <w:tcW w:w="5000" w:type="pct"/>
            <w:gridSpan w:val="5"/>
            <w:shd w:val="clear" w:color="auto" w:fill="auto"/>
          </w:tcPr>
          <w:p w14:paraId="0132A4E8" w14:textId="77777777" w:rsidR="009B36E4" w:rsidRDefault="009B36E4" w:rsidP="000722A3">
            <w:pPr>
              <w:keepNext/>
              <w:keepLines/>
              <w:rPr>
                <w:rFonts w:eastAsia="Calibri" w:cs="Times New Roman"/>
                <w:b/>
                <w:sz w:val="16"/>
                <w:szCs w:val="16"/>
              </w:rPr>
            </w:pPr>
            <w:r w:rsidRPr="00BB5B87">
              <w:rPr>
                <w:rFonts w:eastAsia="Calibri" w:cs="Times New Roman"/>
                <w:b/>
                <w:sz w:val="16"/>
                <w:szCs w:val="16"/>
              </w:rPr>
              <w:t>Progress in the provision of technical assistance and capacity building support:</w:t>
            </w:r>
          </w:p>
          <w:p w14:paraId="0EECFAFA" w14:textId="77777777" w:rsidR="009B36E4" w:rsidRDefault="009B36E4" w:rsidP="000722A3">
            <w:pPr>
              <w:keepNext/>
              <w:keepLines/>
              <w:rPr>
                <w:rFonts w:eastAsia="Calibri" w:cs="Times New Roman"/>
                <w:sz w:val="16"/>
                <w:szCs w:val="16"/>
              </w:rPr>
            </w:pPr>
          </w:p>
          <w:p w14:paraId="3465001F" w14:textId="77777777" w:rsidR="009B36E4" w:rsidRPr="00CF6302" w:rsidRDefault="009B36E4" w:rsidP="000722A3">
            <w:pPr>
              <w:keepNext/>
              <w:keepLines/>
              <w:rPr>
                <w:rFonts w:eastAsia="Calibri" w:cs="Times New Roman"/>
                <w:sz w:val="16"/>
                <w:szCs w:val="16"/>
              </w:rPr>
            </w:pPr>
            <w:r>
              <w:rPr>
                <w:rFonts w:eastAsia="Calibri" w:cs="Times New Roman"/>
                <w:sz w:val="16"/>
                <w:szCs w:val="16"/>
              </w:rPr>
              <w:t>Currently, no donor support is available for customs cooperation.</w:t>
            </w:r>
          </w:p>
          <w:p w14:paraId="21C26630" w14:textId="77777777" w:rsidR="009B36E4" w:rsidRDefault="009B36E4" w:rsidP="000722A3">
            <w:pPr>
              <w:keepNext/>
              <w:keepLines/>
              <w:rPr>
                <w:rFonts w:eastAsia="Calibri" w:cs="Times New Roman"/>
                <w:sz w:val="16"/>
                <w:szCs w:val="16"/>
              </w:rPr>
            </w:pPr>
          </w:p>
          <w:p w14:paraId="39D7151E" w14:textId="77777777" w:rsidR="009B36E4" w:rsidRPr="008D77C5" w:rsidRDefault="009B36E4" w:rsidP="000722A3">
            <w:pPr>
              <w:keepNext/>
              <w:keepLines/>
              <w:rPr>
                <w:rFonts w:eastAsia="Calibri" w:cs="Times New Roman"/>
                <w:sz w:val="16"/>
                <w:szCs w:val="16"/>
              </w:rPr>
            </w:pPr>
            <w:r>
              <w:rPr>
                <w:rFonts w:eastAsia="Calibri" w:cs="Times New Roman"/>
                <w:sz w:val="16"/>
                <w:szCs w:val="16"/>
              </w:rPr>
              <w:t>S</w:t>
            </w:r>
            <w:r w:rsidRPr="008D77C5">
              <w:rPr>
                <w:rFonts w:eastAsia="Calibri" w:cs="Times New Roman"/>
                <w:sz w:val="16"/>
                <w:szCs w:val="16"/>
              </w:rPr>
              <w:t>upport of development partners</w:t>
            </w:r>
            <w:r>
              <w:rPr>
                <w:rFonts w:eastAsia="Calibri" w:cs="Times New Roman"/>
                <w:sz w:val="16"/>
                <w:szCs w:val="16"/>
              </w:rPr>
              <w:t>/WTO</w:t>
            </w:r>
            <w:r w:rsidRPr="008D77C5">
              <w:rPr>
                <w:rFonts w:eastAsia="Calibri" w:cs="Times New Roman"/>
                <w:sz w:val="16"/>
                <w:szCs w:val="16"/>
              </w:rPr>
              <w:t xml:space="preserve"> is required for </w:t>
            </w:r>
            <w:r>
              <w:rPr>
                <w:rFonts w:eastAsia="Calibri" w:cs="Times New Roman"/>
                <w:sz w:val="16"/>
                <w:szCs w:val="16"/>
              </w:rPr>
              <w:t>Lao Customs for following activities</w:t>
            </w:r>
            <w:r w:rsidRPr="008D77C5">
              <w:rPr>
                <w:rFonts w:eastAsia="Calibri" w:cs="Times New Roman"/>
                <w:sz w:val="16"/>
                <w:szCs w:val="16"/>
              </w:rPr>
              <w:t>:</w:t>
            </w:r>
          </w:p>
          <w:p w14:paraId="0B5201A5" w14:textId="77777777" w:rsidR="009B36E4" w:rsidRDefault="009B36E4" w:rsidP="009B36E4">
            <w:pPr>
              <w:pStyle w:val="ListParagraph"/>
              <w:keepNext/>
              <w:keepLines/>
              <w:numPr>
                <w:ilvl w:val="0"/>
                <w:numId w:val="37"/>
              </w:numPr>
              <w:spacing w:after="120"/>
              <w:rPr>
                <w:rFonts w:eastAsia="Calibri" w:cs="Times New Roman"/>
                <w:sz w:val="16"/>
                <w:szCs w:val="16"/>
              </w:rPr>
            </w:pPr>
            <w:r>
              <w:rPr>
                <w:rFonts w:eastAsia="Calibri" w:cs="Times New Roman"/>
                <w:sz w:val="16"/>
                <w:szCs w:val="16"/>
              </w:rPr>
              <w:t>Development of protocols and procedures to implement various Customs cooperation agreement</w:t>
            </w:r>
          </w:p>
          <w:p w14:paraId="6415DBB9" w14:textId="77777777" w:rsidR="009B36E4" w:rsidRDefault="009B36E4" w:rsidP="009B36E4">
            <w:pPr>
              <w:pStyle w:val="ListParagraph"/>
              <w:keepNext/>
              <w:keepLines/>
              <w:numPr>
                <w:ilvl w:val="0"/>
                <w:numId w:val="37"/>
              </w:numPr>
              <w:spacing w:after="120"/>
              <w:rPr>
                <w:rFonts w:eastAsia="Calibri" w:cs="Times New Roman"/>
                <w:sz w:val="16"/>
                <w:szCs w:val="16"/>
              </w:rPr>
            </w:pPr>
            <w:r>
              <w:rPr>
                <w:rFonts w:eastAsia="Calibri" w:cs="Times New Roman"/>
                <w:sz w:val="16"/>
                <w:szCs w:val="16"/>
              </w:rPr>
              <w:t>Provision of technical assistance and ICT infrastructure for exchange of information with other customs administrations</w:t>
            </w:r>
          </w:p>
          <w:p w14:paraId="1FC006A2" w14:textId="79928CC3" w:rsidR="009B36E4" w:rsidRPr="00F27D36" w:rsidRDefault="009B36E4" w:rsidP="00F27D36">
            <w:pPr>
              <w:pStyle w:val="ListParagraph"/>
              <w:keepNext/>
              <w:keepLines/>
              <w:numPr>
                <w:ilvl w:val="0"/>
                <w:numId w:val="37"/>
              </w:numPr>
              <w:spacing w:after="120"/>
              <w:rPr>
                <w:rFonts w:eastAsia="Calibri" w:cs="Times New Roman"/>
                <w:sz w:val="16"/>
                <w:szCs w:val="16"/>
              </w:rPr>
            </w:pPr>
            <w:r w:rsidRPr="00CB1E54">
              <w:rPr>
                <w:rFonts w:eastAsia="Calibri" w:cs="Times New Roman"/>
                <w:sz w:val="16"/>
                <w:szCs w:val="16"/>
              </w:rPr>
              <w:t xml:space="preserve">Capacity building of </w:t>
            </w:r>
            <w:r>
              <w:rPr>
                <w:rFonts w:eastAsia="Calibri" w:cs="Times New Roman"/>
                <w:sz w:val="16"/>
                <w:szCs w:val="16"/>
              </w:rPr>
              <w:t>the</w:t>
            </w:r>
            <w:r w:rsidRPr="00CB1E54">
              <w:rPr>
                <w:rFonts w:eastAsia="Calibri" w:cs="Times New Roman"/>
                <w:sz w:val="16"/>
                <w:szCs w:val="16"/>
              </w:rPr>
              <w:t xml:space="preserve"> staff </w:t>
            </w:r>
            <w:r>
              <w:rPr>
                <w:rFonts w:eastAsia="Calibri" w:cs="Times New Roman"/>
                <w:sz w:val="16"/>
                <w:szCs w:val="16"/>
              </w:rPr>
              <w:t>for implementing above.</w:t>
            </w:r>
          </w:p>
        </w:tc>
      </w:tr>
    </w:tbl>
    <w:p w14:paraId="541BBFA3" w14:textId="77777777" w:rsidR="009B37D2" w:rsidRDefault="009B37D2" w:rsidP="009B37D2">
      <w:pPr>
        <w:rPr>
          <w:lang w:eastAsia="en-GB"/>
        </w:rPr>
      </w:pPr>
    </w:p>
    <w:p w14:paraId="4793A003" w14:textId="77777777" w:rsidR="009B37D2" w:rsidRPr="00CB786F" w:rsidRDefault="009B37D2" w:rsidP="009B37D2">
      <w:pPr>
        <w:jc w:val="center"/>
        <w:rPr>
          <w:lang w:eastAsia="en-GB"/>
        </w:rPr>
      </w:pPr>
      <w:r>
        <w:rPr>
          <w:b/>
          <w:lang w:eastAsia="en-GB"/>
        </w:rPr>
        <w:t>__________</w:t>
      </w:r>
    </w:p>
    <w:p w14:paraId="23BB2060" w14:textId="77777777" w:rsidR="009B36E4" w:rsidRDefault="009B36E4" w:rsidP="009B36E4">
      <w:pPr>
        <w:rPr>
          <w:lang w:eastAsia="en-GB"/>
        </w:rPr>
      </w:pPr>
    </w:p>
    <w:p w14:paraId="1767A386" w14:textId="4727B53C" w:rsidR="00CB786F" w:rsidRPr="009B36E4" w:rsidRDefault="00CB786F" w:rsidP="009B36E4"/>
    <w:sectPr w:rsidR="00CB786F" w:rsidRPr="009B36E4" w:rsidSect="00E900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0AB43" w14:textId="77777777" w:rsidR="00C11C9B" w:rsidRDefault="00C11C9B" w:rsidP="00ED54E0">
      <w:r>
        <w:separator/>
      </w:r>
    </w:p>
  </w:endnote>
  <w:endnote w:type="continuationSeparator" w:id="0">
    <w:p w14:paraId="0806244B" w14:textId="77777777" w:rsidR="00C11C9B" w:rsidRDefault="00C11C9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DE4D" w14:textId="30C7B4CB" w:rsidR="00544326" w:rsidRPr="00E900B3" w:rsidRDefault="00E900B3" w:rsidP="00E900B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4B9A" w14:textId="7F36273D" w:rsidR="00544326" w:rsidRPr="00E900B3" w:rsidRDefault="00E900B3" w:rsidP="00E900B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A2620" w14:textId="77777777" w:rsidR="00AF726E" w:rsidRDefault="00AF7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01E2E" w14:textId="77777777" w:rsidR="00C11C9B" w:rsidRDefault="00C11C9B" w:rsidP="00ED54E0">
      <w:r>
        <w:separator/>
      </w:r>
    </w:p>
  </w:footnote>
  <w:footnote w:type="continuationSeparator" w:id="0">
    <w:p w14:paraId="2B0B638D" w14:textId="77777777" w:rsidR="00C11C9B" w:rsidRDefault="00C11C9B"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01DA" w14:textId="77777777" w:rsidR="00E900B3" w:rsidRPr="00E900B3" w:rsidRDefault="00E900B3" w:rsidP="00E900B3">
    <w:pPr>
      <w:pStyle w:val="Header"/>
      <w:pBdr>
        <w:bottom w:val="single" w:sz="4" w:space="1" w:color="auto"/>
      </w:pBdr>
      <w:tabs>
        <w:tab w:val="clear" w:pos="4513"/>
        <w:tab w:val="clear" w:pos="9027"/>
      </w:tabs>
      <w:jc w:val="center"/>
    </w:pPr>
    <w:r w:rsidRPr="00E900B3">
      <w:t>G/TFA/N/LAO/3</w:t>
    </w:r>
  </w:p>
  <w:p w14:paraId="36EBA775" w14:textId="77777777" w:rsidR="00E900B3" w:rsidRPr="00E900B3" w:rsidRDefault="00E900B3" w:rsidP="00E900B3">
    <w:pPr>
      <w:pStyle w:val="Header"/>
      <w:pBdr>
        <w:bottom w:val="single" w:sz="4" w:space="1" w:color="auto"/>
      </w:pBdr>
      <w:tabs>
        <w:tab w:val="clear" w:pos="4513"/>
        <w:tab w:val="clear" w:pos="9027"/>
      </w:tabs>
      <w:jc w:val="center"/>
    </w:pPr>
  </w:p>
  <w:p w14:paraId="56CFBBCA" w14:textId="7E30F31D" w:rsidR="00E900B3" w:rsidRPr="00E900B3" w:rsidRDefault="00E900B3" w:rsidP="00E900B3">
    <w:pPr>
      <w:pStyle w:val="Header"/>
      <w:pBdr>
        <w:bottom w:val="single" w:sz="4" w:space="1" w:color="auto"/>
      </w:pBdr>
      <w:tabs>
        <w:tab w:val="clear" w:pos="4513"/>
        <w:tab w:val="clear" w:pos="9027"/>
      </w:tabs>
      <w:jc w:val="center"/>
    </w:pPr>
    <w:r w:rsidRPr="00E900B3">
      <w:t xml:space="preserve">- </w:t>
    </w:r>
    <w:r w:rsidRPr="00E900B3">
      <w:fldChar w:fldCharType="begin"/>
    </w:r>
    <w:r w:rsidRPr="00E900B3">
      <w:instrText xml:space="preserve"> PAGE </w:instrText>
    </w:r>
    <w:r w:rsidRPr="00E900B3">
      <w:fldChar w:fldCharType="separate"/>
    </w:r>
    <w:r w:rsidRPr="00E900B3">
      <w:rPr>
        <w:noProof/>
      </w:rPr>
      <w:t>2</w:t>
    </w:r>
    <w:r w:rsidRPr="00E900B3">
      <w:fldChar w:fldCharType="end"/>
    </w:r>
    <w:r w:rsidRPr="00E900B3">
      <w:t xml:space="preserve"> -</w:t>
    </w:r>
  </w:p>
  <w:p w14:paraId="72FA1EEF" w14:textId="7DC7031F" w:rsidR="00544326" w:rsidRPr="00E900B3" w:rsidRDefault="00544326" w:rsidP="00E900B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CF25" w14:textId="77777777" w:rsidR="00E900B3" w:rsidRPr="00E900B3" w:rsidRDefault="00E900B3" w:rsidP="00E900B3">
    <w:pPr>
      <w:pStyle w:val="Header"/>
      <w:pBdr>
        <w:bottom w:val="single" w:sz="4" w:space="1" w:color="auto"/>
      </w:pBdr>
      <w:tabs>
        <w:tab w:val="clear" w:pos="4513"/>
        <w:tab w:val="clear" w:pos="9027"/>
      </w:tabs>
      <w:jc w:val="center"/>
    </w:pPr>
    <w:r w:rsidRPr="00E900B3">
      <w:t>G/TFA/N/LAO/3</w:t>
    </w:r>
  </w:p>
  <w:p w14:paraId="6258A536" w14:textId="77777777" w:rsidR="00E900B3" w:rsidRPr="00E900B3" w:rsidRDefault="00E900B3" w:rsidP="00E900B3">
    <w:pPr>
      <w:pStyle w:val="Header"/>
      <w:pBdr>
        <w:bottom w:val="single" w:sz="4" w:space="1" w:color="auto"/>
      </w:pBdr>
      <w:tabs>
        <w:tab w:val="clear" w:pos="4513"/>
        <w:tab w:val="clear" w:pos="9027"/>
      </w:tabs>
      <w:jc w:val="center"/>
    </w:pPr>
  </w:p>
  <w:p w14:paraId="6B4039E6" w14:textId="6EB9A0BF" w:rsidR="00E900B3" w:rsidRPr="00E900B3" w:rsidRDefault="00E900B3" w:rsidP="00E900B3">
    <w:pPr>
      <w:pStyle w:val="Header"/>
      <w:pBdr>
        <w:bottom w:val="single" w:sz="4" w:space="1" w:color="auto"/>
      </w:pBdr>
      <w:tabs>
        <w:tab w:val="clear" w:pos="4513"/>
        <w:tab w:val="clear" w:pos="9027"/>
      </w:tabs>
      <w:jc w:val="center"/>
    </w:pPr>
    <w:r w:rsidRPr="00E900B3">
      <w:t xml:space="preserve">- </w:t>
    </w:r>
    <w:r w:rsidRPr="00E900B3">
      <w:fldChar w:fldCharType="begin"/>
    </w:r>
    <w:r w:rsidRPr="00E900B3">
      <w:instrText xml:space="preserve"> PAGE </w:instrText>
    </w:r>
    <w:r w:rsidRPr="00E900B3">
      <w:fldChar w:fldCharType="separate"/>
    </w:r>
    <w:r w:rsidRPr="00E900B3">
      <w:rPr>
        <w:noProof/>
      </w:rPr>
      <w:t>7</w:t>
    </w:r>
    <w:r w:rsidRPr="00E900B3">
      <w:fldChar w:fldCharType="end"/>
    </w:r>
    <w:r w:rsidRPr="00E900B3">
      <w:t xml:space="preserve"> -</w:t>
    </w:r>
  </w:p>
  <w:p w14:paraId="7BD86987" w14:textId="786F91FB" w:rsidR="00544326" w:rsidRPr="00E900B3" w:rsidRDefault="00544326" w:rsidP="00E900B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234D766" w14:textId="77777777" w:rsidTr="00544326">
      <w:trPr>
        <w:trHeight w:val="240"/>
        <w:jc w:val="center"/>
      </w:trPr>
      <w:tc>
        <w:tcPr>
          <w:tcW w:w="3794" w:type="dxa"/>
          <w:shd w:val="clear" w:color="auto" w:fill="FFFFFF"/>
          <w:tcMar>
            <w:left w:w="108" w:type="dxa"/>
            <w:right w:w="108" w:type="dxa"/>
          </w:tcMar>
          <w:vAlign w:val="center"/>
        </w:tcPr>
        <w:p w14:paraId="35C4A005"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533BA4F9" w14:textId="0CA00987" w:rsidR="00ED54E0" w:rsidRPr="00182B84" w:rsidRDefault="00E900B3" w:rsidP="00425DC5">
          <w:pPr>
            <w:jc w:val="right"/>
            <w:rPr>
              <w:b/>
              <w:color w:val="FF0000"/>
              <w:szCs w:val="16"/>
            </w:rPr>
          </w:pPr>
          <w:r>
            <w:rPr>
              <w:b/>
              <w:color w:val="FF0000"/>
              <w:szCs w:val="16"/>
            </w:rPr>
            <w:t xml:space="preserve"> </w:t>
          </w:r>
        </w:p>
      </w:tc>
    </w:tr>
    <w:bookmarkEnd w:id="0"/>
    <w:tr w:rsidR="00ED54E0" w:rsidRPr="00182B84" w14:paraId="3F614703" w14:textId="77777777" w:rsidTr="00544326">
      <w:trPr>
        <w:trHeight w:val="213"/>
        <w:jc w:val="center"/>
      </w:trPr>
      <w:tc>
        <w:tcPr>
          <w:tcW w:w="3794" w:type="dxa"/>
          <w:vMerge w:val="restart"/>
          <w:shd w:val="clear" w:color="auto" w:fill="FFFFFF"/>
          <w:tcMar>
            <w:left w:w="0" w:type="dxa"/>
            <w:right w:w="0" w:type="dxa"/>
          </w:tcMar>
        </w:tcPr>
        <w:p w14:paraId="30382FF5" w14:textId="77777777" w:rsidR="00ED54E0" w:rsidRPr="00182B84" w:rsidRDefault="00ED54E0" w:rsidP="00425DC5">
          <w:pPr>
            <w:jc w:val="left"/>
          </w:pPr>
          <w:r w:rsidRPr="00182B84">
            <w:rPr>
              <w:noProof/>
              <w:lang w:val="en-US"/>
            </w:rPr>
            <w:drawing>
              <wp:inline distT="0" distB="0" distL="0" distR="0" wp14:anchorId="39431B2D" wp14:editId="5E7658B9">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94A3EA" w14:textId="77777777" w:rsidR="00ED54E0" w:rsidRPr="00182B84" w:rsidRDefault="00ED54E0" w:rsidP="00425DC5">
          <w:pPr>
            <w:jc w:val="right"/>
            <w:rPr>
              <w:b/>
              <w:szCs w:val="16"/>
            </w:rPr>
          </w:pPr>
        </w:p>
      </w:tc>
    </w:tr>
    <w:tr w:rsidR="00ED54E0" w:rsidRPr="00182B84" w14:paraId="4DCCD728" w14:textId="77777777" w:rsidTr="00544326">
      <w:trPr>
        <w:trHeight w:val="868"/>
        <w:jc w:val="center"/>
      </w:trPr>
      <w:tc>
        <w:tcPr>
          <w:tcW w:w="3794" w:type="dxa"/>
          <w:vMerge/>
          <w:shd w:val="clear" w:color="auto" w:fill="FFFFFF"/>
          <w:tcMar>
            <w:left w:w="108" w:type="dxa"/>
            <w:right w:w="108" w:type="dxa"/>
          </w:tcMar>
        </w:tcPr>
        <w:p w14:paraId="11EE1370"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944055F" w14:textId="77777777" w:rsidR="00E900B3" w:rsidRDefault="00E900B3" w:rsidP="00425DC5">
          <w:pPr>
            <w:jc w:val="right"/>
            <w:rPr>
              <w:b/>
              <w:szCs w:val="16"/>
            </w:rPr>
          </w:pPr>
          <w:bookmarkStart w:id="1" w:name="bmkSymbols"/>
          <w:r>
            <w:rPr>
              <w:b/>
              <w:szCs w:val="16"/>
            </w:rPr>
            <w:t>G/TFA/N/LAO/3</w:t>
          </w:r>
        </w:p>
        <w:bookmarkEnd w:id="1"/>
        <w:p w14:paraId="59813B4D" w14:textId="2C2602BE" w:rsidR="00ED54E0" w:rsidRPr="00182B84" w:rsidRDefault="00ED54E0" w:rsidP="00425DC5">
          <w:pPr>
            <w:jc w:val="right"/>
            <w:rPr>
              <w:b/>
              <w:szCs w:val="16"/>
            </w:rPr>
          </w:pPr>
        </w:p>
      </w:tc>
    </w:tr>
    <w:tr w:rsidR="00ED54E0" w:rsidRPr="00182B84" w14:paraId="209A056D" w14:textId="77777777" w:rsidTr="00544326">
      <w:trPr>
        <w:trHeight w:val="240"/>
        <w:jc w:val="center"/>
      </w:trPr>
      <w:tc>
        <w:tcPr>
          <w:tcW w:w="3794" w:type="dxa"/>
          <w:vMerge/>
          <w:shd w:val="clear" w:color="auto" w:fill="FFFFFF"/>
          <w:tcMar>
            <w:left w:w="108" w:type="dxa"/>
            <w:right w:w="108" w:type="dxa"/>
          </w:tcMar>
          <w:vAlign w:val="center"/>
        </w:tcPr>
        <w:p w14:paraId="4666FFBC" w14:textId="77777777" w:rsidR="00ED54E0" w:rsidRPr="00182B84" w:rsidRDefault="00ED54E0" w:rsidP="00425DC5"/>
      </w:tc>
      <w:tc>
        <w:tcPr>
          <w:tcW w:w="5448" w:type="dxa"/>
          <w:gridSpan w:val="2"/>
          <w:shd w:val="clear" w:color="auto" w:fill="FFFFFF"/>
          <w:tcMar>
            <w:left w:w="108" w:type="dxa"/>
            <w:right w:w="108" w:type="dxa"/>
          </w:tcMar>
          <w:vAlign w:val="center"/>
        </w:tcPr>
        <w:p w14:paraId="786D9FD7" w14:textId="29F235F7" w:rsidR="00ED54E0" w:rsidRPr="00182B84" w:rsidRDefault="009B36E4" w:rsidP="00425DC5">
          <w:pPr>
            <w:jc w:val="right"/>
            <w:rPr>
              <w:szCs w:val="16"/>
            </w:rPr>
          </w:pPr>
          <w:r>
            <w:rPr>
              <w:szCs w:val="16"/>
            </w:rPr>
            <w:t>19 March 2021</w:t>
          </w:r>
        </w:p>
      </w:tc>
    </w:tr>
    <w:tr w:rsidR="00ED54E0" w:rsidRPr="00182B84" w14:paraId="356CFB4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CEE610" w14:textId="7F4A4A91" w:rsidR="00ED54E0" w:rsidRPr="00182B84" w:rsidRDefault="00ED54E0" w:rsidP="00425DC5">
          <w:pPr>
            <w:jc w:val="left"/>
            <w:rPr>
              <w:b/>
            </w:rPr>
          </w:pPr>
          <w:bookmarkStart w:id="2" w:name="bmkSerial" w:colFirst="0" w:colLast="0"/>
          <w:r w:rsidRPr="00182B84">
            <w:rPr>
              <w:color w:val="FF0000"/>
              <w:szCs w:val="16"/>
            </w:rPr>
            <w:t>(</w:t>
          </w:r>
          <w:r w:rsidR="009B36E4">
            <w:rPr>
              <w:color w:val="FF0000"/>
              <w:szCs w:val="16"/>
            </w:rPr>
            <w:t>21-</w:t>
          </w:r>
          <w:r w:rsidR="00AF726E">
            <w:rPr>
              <w:color w:val="FF0000"/>
              <w:szCs w:val="16"/>
            </w:rPr>
            <w:t>2318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F5CC7E2"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73D59D9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F1766A" w14:textId="5DE3A1F7" w:rsidR="00ED54E0" w:rsidRPr="00182B84" w:rsidRDefault="00E900B3" w:rsidP="00425DC5">
          <w:pPr>
            <w:jc w:val="left"/>
            <w:rPr>
              <w:sz w:val="14"/>
              <w:szCs w:val="16"/>
            </w:rPr>
          </w:pPr>
          <w:bookmarkStart w:id="4" w:name="bmkCommittee"/>
          <w:bookmarkStart w:id="5" w:name="bmkLanguage" w:colFirst="1" w:colLast="1"/>
          <w:bookmarkEnd w:id="2"/>
          <w:r>
            <w:rPr>
              <w:b/>
            </w:rPr>
            <w:t>Committee on Trade Facilitation</w:t>
          </w:r>
          <w:bookmarkEnd w:id="4"/>
        </w:p>
      </w:tc>
      <w:tc>
        <w:tcPr>
          <w:tcW w:w="3325" w:type="dxa"/>
          <w:tcBorders>
            <w:top w:val="single" w:sz="4" w:space="0" w:color="auto"/>
          </w:tcBorders>
          <w:tcMar>
            <w:top w:w="113" w:type="dxa"/>
            <w:left w:w="108" w:type="dxa"/>
            <w:bottom w:w="57" w:type="dxa"/>
            <w:right w:w="108" w:type="dxa"/>
          </w:tcMar>
          <w:vAlign w:val="center"/>
        </w:tcPr>
        <w:p w14:paraId="3A589840" w14:textId="08B63592" w:rsidR="00ED54E0" w:rsidRPr="00182B84" w:rsidRDefault="00E900B3" w:rsidP="00425DC5">
          <w:pPr>
            <w:jc w:val="right"/>
            <w:rPr>
              <w:bCs/>
              <w:szCs w:val="18"/>
            </w:rPr>
          </w:pPr>
          <w:r>
            <w:rPr>
              <w:szCs w:val="18"/>
            </w:rPr>
            <w:t>Original: English</w:t>
          </w:r>
        </w:p>
      </w:tc>
    </w:tr>
    <w:bookmarkEnd w:id="5"/>
  </w:tbl>
  <w:p w14:paraId="650CDCD0"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4E5647F"/>
    <w:multiLevelType w:val="hybridMultilevel"/>
    <w:tmpl w:val="0416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35726"/>
    <w:multiLevelType w:val="hybridMultilevel"/>
    <w:tmpl w:val="E206A13A"/>
    <w:lvl w:ilvl="0" w:tplc="1DC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06443"/>
    <w:multiLevelType w:val="hybridMultilevel"/>
    <w:tmpl w:val="0416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63759"/>
    <w:multiLevelType w:val="hybridMultilevel"/>
    <w:tmpl w:val="74C2BB64"/>
    <w:lvl w:ilvl="0" w:tplc="FABE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575F3"/>
    <w:multiLevelType w:val="hybridMultilevel"/>
    <w:tmpl w:val="8AA4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C5D35"/>
    <w:multiLevelType w:val="hybridMultilevel"/>
    <w:tmpl w:val="0416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94CF7"/>
    <w:multiLevelType w:val="hybridMultilevel"/>
    <w:tmpl w:val="6F1E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52355"/>
    <w:multiLevelType w:val="hybridMultilevel"/>
    <w:tmpl w:val="97367DD6"/>
    <w:lvl w:ilvl="0" w:tplc="20941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54C69"/>
    <w:multiLevelType w:val="hybridMultilevel"/>
    <w:tmpl w:val="DA9AEC20"/>
    <w:lvl w:ilvl="0" w:tplc="6966CE5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240F1"/>
    <w:multiLevelType w:val="hybridMultilevel"/>
    <w:tmpl w:val="0A0E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567CF"/>
    <w:multiLevelType w:val="hybridMultilevel"/>
    <w:tmpl w:val="0416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04F90"/>
    <w:multiLevelType w:val="hybridMultilevel"/>
    <w:tmpl w:val="E984F5F2"/>
    <w:lvl w:ilvl="0" w:tplc="1DC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A0002"/>
    <w:multiLevelType w:val="hybridMultilevel"/>
    <w:tmpl w:val="E206A13A"/>
    <w:lvl w:ilvl="0" w:tplc="1DC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9" w15:restartNumberingAfterBreak="0">
    <w:nsid w:val="557B0A27"/>
    <w:multiLevelType w:val="hybridMultilevel"/>
    <w:tmpl w:val="E206A13A"/>
    <w:lvl w:ilvl="0" w:tplc="1DC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54AB1"/>
    <w:multiLevelType w:val="multilevel"/>
    <w:tmpl w:val="075A666C"/>
    <w:numStyleLink w:val="LegalHeadings"/>
  </w:abstractNum>
  <w:abstractNum w:abstractNumId="21"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2" w15:restartNumberingAfterBreak="0">
    <w:nsid w:val="5C125E84"/>
    <w:multiLevelType w:val="hybridMultilevel"/>
    <w:tmpl w:val="E206A13A"/>
    <w:lvl w:ilvl="0" w:tplc="1DC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34B54"/>
    <w:multiLevelType w:val="hybridMultilevel"/>
    <w:tmpl w:val="6EA6793C"/>
    <w:lvl w:ilvl="0" w:tplc="96407E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90BE8"/>
    <w:multiLevelType w:val="hybridMultilevel"/>
    <w:tmpl w:val="25326D24"/>
    <w:lvl w:ilvl="0" w:tplc="1DC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DC2AF5"/>
    <w:multiLevelType w:val="hybridMultilevel"/>
    <w:tmpl w:val="6F1E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57EF5"/>
    <w:multiLevelType w:val="hybridMultilevel"/>
    <w:tmpl w:val="0416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27C5D"/>
    <w:multiLevelType w:val="hybridMultilevel"/>
    <w:tmpl w:val="E206A13A"/>
    <w:lvl w:ilvl="0" w:tplc="1DC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56CFB"/>
    <w:multiLevelType w:val="hybridMultilevel"/>
    <w:tmpl w:val="25326D24"/>
    <w:lvl w:ilvl="0" w:tplc="1DC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8679A"/>
    <w:multiLevelType w:val="hybridMultilevel"/>
    <w:tmpl w:val="0416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F2508"/>
    <w:multiLevelType w:val="hybridMultilevel"/>
    <w:tmpl w:val="E206A13A"/>
    <w:lvl w:ilvl="0" w:tplc="1DC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A793E"/>
    <w:multiLevelType w:val="hybridMultilevel"/>
    <w:tmpl w:val="E206A13A"/>
    <w:lvl w:ilvl="0" w:tplc="1DC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F3AA8"/>
    <w:multiLevelType w:val="hybridMultilevel"/>
    <w:tmpl w:val="3C22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365A9"/>
    <w:multiLevelType w:val="hybridMultilevel"/>
    <w:tmpl w:val="E206A13A"/>
    <w:lvl w:ilvl="0" w:tplc="1DC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85A99"/>
    <w:multiLevelType w:val="hybridMultilevel"/>
    <w:tmpl w:val="38E4DDF0"/>
    <w:lvl w:ilvl="0" w:tplc="BB4A9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B69B0"/>
    <w:multiLevelType w:val="hybridMultilevel"/>
    <w:tmpl w:val="E206A13A"/>
    <w:lvl w:ilvl="0" w:tplc="1DC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8"/>
  </w:num>
  <w:num w:numId="4">
    <w:abstractNumId w:val="25"/>
  </w:num>
  <w:num w:numId="5">
    <w:abstractNumId w:val="4"/>
  </w:num>
  <w:num w:numId="6">
    <w:abstractNumId w:val="3"/>
  </w:num>
  <w:num w:numId="7">
    <w:abstractNumId w:val="2"/>
  </w:num>
  <w:num w:numId="8">
    <w:abstractNumId w:val="1"/>
  </w:num>
  <w:num w:numId="9">
    <w:abstractNumId w:val="0"/>
  </w:num>
  <w:num w:numId="10">
    <w:abstractNumId w:val="13"/>
  </w:num>
  <w:num w:numId="11">
    <w:abstractNumId w:val="26"/>
  </w:num>
  <w:num w:numId="12">
    <w:abstractNumId w:val="11"/>
  </w:num>
  <w:num w:numId="13">
    <w:abstractNumId w:val="12"/>
  </w:num>
  <w:num w:numId="14">
    <w:abstractNumId w:val="23"/>
  </w:num>
  <w:num w:numId="15">
    <w:abstractNumId w:val="35"/>
  </w:num>
  <w:num w:numId="16">
    <w:abstractNumId w:val="33"/>
  </w:num>
  <w:num w:numId="17">
    <w:abstractNumId w:val="9"/>
  </w:num>
  <w:num w:numId="18">
    <w:abstractNumId w:val="29"/>
  </w:num>
  <w:num w:numId="19">
    <w:abstractNumId w:val="14"/>
  </w:num>
  <w:num w:numId="20">
    <w:abstractNumId w:val="15"/>
  </w:num>
  <w:num w:numId="21">
    <w:abstractNumId w:val="24"/>
  </w:num>
  <w:num w:numId="22">
    <w:abstractNumId w:val="34"/>
  </w:num>
  <w:num w:numId="23">
    <w:abstractNumId w:val="30"/>
  </w:num>
  <w:num w:numId="24">
    <w:abstractNumId w:val="16"/>
  </w:num>
  <w:num w:numId="25">
    <w:abstractNumId w:val="5"/>
  </w:num>
  <w:num w:numId="26">
    <w:abstractNumId w:val="36"/>
  </w:num>
  <w:num w:numId="27">
    <w:abstractNumId w:val="8"/>
  </w:num>
  <w:num w:numId="28">
    <w:abstractNumId w:val="27"/>
  </w:num>
  <w:num w:numId="29">
    <w:abstractNumId w:val="17"/>
  </w:num>
  <w:num w:numId="30">
    <w:abstractNumId w:val="7"/>
  </w:num>
  <w:num w:numId="31">
    <w:abstractNumId w:val="28"/>
  </w:num>
  <w:num w:numId="32">
    <w:abstractNumId w:val="22"/>
  </w:num>
  <w:num w:numId="33">
    <w:abstractNumId w:val="19"/>
  </w:num>
  <w:num w:numId="34">
    <w:abstractNumId w:val="31"/>
  </w:num>
  <w:num w:numId="35">
    <w:abstractNumId w:val="10"/>
  </w:num>
  <w:num w:numId="36">
    <w:abstractNumId w:val="6"/>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87"/>
    <w:rsid w:val="000272F6"/>
    <w:rsid w:val="00037AC4"/>
    <w:rsid w:val="000423BF"/>
    <w:rsid w:val="000917BA"/>
    <w:rsid w:val="000A4945"/>
    <w:rsid w:val="000B31E1"/>
    <w:rsid w:val="000F7978"/>
    <w:rsid w:val="0011356B"/>
    <w:rsid w:val="0013337F"/>
    <w:rsid w:val="00174694"/>
    <w:rsid w:val="00182B84"/>
    <w:rsid w:val="001E291F"/>
    <w:rsid w:val="001E5F96"/>
    <w:rsid w:val="00233408"/>
    <w:rsid w:val="00262C3A"/>
    <w:rsid w:val="0027067B"/>
    <w:rsid w:val="00282057"/>
    <w:rsid w:val="002E77F3"/>
    <w:rsid w:val="003156C6"/>
    <w:rsid w:val="003572B4"/>
    <w:rsid w:val="004238B4"/>
    <w:rsid w:val="00467032"/>
    <w:rsid w:val="0046754A"/>
    <w:rsid w:val="004A3E78"/>
    <w:rsid w:val="004F203A"/>
    <w:rsid w:val="005336B8"/>
    <w:rsid w:val="00544326"/>
    <w:rsid w:val="00547B5F"/>
    <w:rsid w:val="005A1A22"/>
    <w:rsid w:val="005B04B9"/>
    <w:rsid w:val="005B68C7"/>
    <w:rsid w:val="005B7054"/>
    <w:rsid w:val="005D5981"/>
    <w:rsid w:val="005F30CB"/>
    <w:rsid w:val="00612644"/>
    <w:rsid w:val="00621013"/>
    <w:rsid w:val="00674CCD"/>
    <w:rsid w:val="006B0B0A"/>
    <w:rsid w:val="006F5826"/>
    <w:rsid w:val="00700181"/>
    <w:rsid w:val="007042F4"/>
    <w:rsid w:val="007141CF"/>
    <w:rsid w:val="00745146"/>
    <w:rsid w:val="007577E3"/>
    <w:rsid w:val="00760DB3"/>
    <w:rsid w:val="00782A65"/>
    <w:rsid w:val="007E6507"/>
    <w:rsid w:val="007F2B8E"/>
    <w:rsid w:val="007F32D1"/>
    <w:rsid w:val="00807247"/>
    <w:rsid w:val="00833AE9"/>
    <w:rsid w:val="00840C2B"/>
    <w:rsid w:val="008739FD"/>
    <w:rsid w:val="00893E85"/>
    <w:rsid w:val="008E372C"/>
    <w:rsid w:val="009273CD"/>
    <w:rsid w:val="009A6F54"/>
    <w:rsid w:val="009B36E4"/>
    <w:rsid w:val="009B37D2"/>
    <w:rsid w:val="00A6057A"/>
    <w:rsid w:val="00A74017"/>
    <w:rsid w:val="00AA332C"/>
    <w:rsid w:val="00AA796C"/>
    <w:rsid w:val="00AC27F8"/>
    <w:rsid w:val="00AD4C72"/>
    <w:rsid w:val="00AE2AEE"/>
    <w:rsid w:val="00AF726E"/>
    <w:rsid w:val="00B00276"/>
    <w:rsid w:val="00B230EC"/>
    <w:rsid w:val="00B2369D"/>
    <w:rsid w:val="00B52738"/>
    <w:rsid w:val="00B56EDC"/>
    <w:rsid w:val="00BB1F84"/>
    <w:rsid w:val="00BB5B87"/>
    <w:rsid w:val="00BE5468"/>
    <w:rsid w:val="00C11C9B"/>
    <w:rsid w:val="00C11EAC"/>
    <w:rsid w:val="00C15F6D"/>
    <w:rsid w:val="00C305D7"/>
    <w:rsid w:val="00C30F2A"/>
    <w:rsid w:val="00C43456"/>
    <w:rsid w:val="00C65C0C"/>
    <w:rsid w:val="00C808FC"/>
    <w:rsid w:val="00CB786F"/>
    <w:rsid w:val="00CD7D97"/>
    <w:rsid w:val="00CE3EE6"/>
    <w:rsid w:val="00CE4BA1"/>
    <w:rsid w:val="00D000C7"/>
    <w:rsid w:val="00D17EBD"/>
    <w:rsid w:val="00D221B8"/>
    <w:rsid w:val="00D41E87"/>
    <w:rsid w:val="00D52A9D"/>
    <w:rsid w:val="00D55AAD"/>
    <w:rsid w:val="00D57C5A"/>
    <w:rsid w:val="00D747AE"/>
    <w:rsid w:val="00D74FE8"/>
    <w:rsid w:val="00D9226C"/>
    <w:rsid w:val="00DA20BD"/>
    <w:rsid w:val="00DE50DB"/>
    <w:rsid w:val="00DF6AE1"/>
    <w:rsid w:val="00E46FD5"/>
    <w:rsid w:val="00E544BB"/>
    <w:rsid w:val="00E56545"/>
    <w:rsid w:val="00E900B3"/>
    <w:rsid w:val="00EA5D4F"/>
    <w:rsid w:val="00EB6C56"/>
    <w:rsid w:val="00ED1D47"/>
    <w:rsid w:val="00ED54E0"/>
    <w:rsid w:val="00EF2CA4"/>
    <w:rsid w:val="00F04A9D"/>
    <w:rsid w:val="00F27D36"/>
    <w:rsid w:val="00F32397"/>
    <w:rsid w:val="00F40595"/>
    <w:rsid w:val="00F64CFD"/>
    <w:rsid w:val="00FA5EBC"/>
    <w:rsid w:val="00FD224A"/>
    <w:rsid w:val="00FF4616"/>
    <w:rsid w:val="00FF5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E4"/>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1FD74-44FA-4852-8790-7EE5034C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0</TotalTime>
  <Pages>2</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2021-03-24T13:52:00Z</dcterms:created>
  <dcterms:modified xsi:type="dcterms:W3CDTF">2021-03-24T13:52:00Z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G/TFA/N/LAO/3</vt:lpwstr>
  </property>
  <property fmtid="{D5CDD505-2E9C-101B-9397-08002B2CF9AE}" pid="3" name="TitusGUID">
    <vt:lpwstr>255d8092-9963-4212-a5a9-81f724dde8ca</vt:lpwstr>
  </property>
  <property fmtid="{D5CDD505-2E9C-101B-9397-08002B2CF9AE}" pid="4" name="WTOCLASSIFICATION">
    <vt:lpwstr>WTO OFFICIAL</vt:lpwstr>
  </property>
</Properties>
</file>