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ED62C" w14:textId="77777777" w:rsidR="00F57161" w:rsidRPr="006E3744" w:rsidRDefault="00F57161" w:rsidP="00F57161">
      <w:pPr>
        <w:jc w:val="center"/>
        <w:rPr>
          <w:rFonts w:ascii="Segoe UI" w:hAnsi="Segoe UI" w:cs="Segoe UI"/>
          <w:b/>
        </w:rPr>
      </w:pPr>
      <w:r w:rsidRPr="006E3744">
        <w:rPr>
          <w:rFonts w:ascii="Segoe UI" w:hAnsi="Segoe UI" w:cs="Segoe UI"/>
          <w:b/>
        </w:rPr>
        <w:t>Intervention</w:t>
      </w:r>
      <w:r w:rsidR="00B86438">
        <w:rPr>
          <w:rFonts w:ascii="Segoe UI" w:hAnsi="Segoe UI" w:cs="Segoe UI"/>
          <w:b/>
        </w:rPr>
        <w:t xml:space="preserve"> FR </w:t>
      </w:r>
      <w:r w:rsidRPr="006E3744">
        <w:rPr>
          <w:rFonts w:ascii="Segoe UI" w:hAnsi="Segoe UI" w:cs="Segoe UI"/>
          <w:b/>
        </w:rPr>
        <w:t>– Comité de la facilitation des échanges – 21 octobre</w:t>
      </w:r>
    </w:p>
    <w:p w14:paraId="697B20C3" w14:textId="77777777" w:rsidR="006E3744" w:rsidRDefault="006E3744" w:rsidP="00F57161">
      <w:pPr>
        <w:jc w:val="both"/>
        <w:rPr>
          <w:rFonts w:ascii="Segoe UI" w:hAnsi="Segoe UI" w:cs="Segoe UI"/>
        </w:rPr>
      </w:pPr>
    </w:p>
    <w:p w14:paraId="33A4BD52" w14:textId="77777777" w:rsidR="005E6E64" w:rsidRPr="006E3744" w:rsidRDefault="005E6E64" w:rsidP="00F57161">
      <w:pPr>
        <w:jc w:val="both"/>
        <w:rPr>
          <w:rFonts w:ascii="Segoe UI" w:hAnsi="Segoe UI" w:cs="Segoe UI"/>
        </w:rPr>
      </w:pPr>
      <w:r w:rsidRPr="006E3744">
        <w:rPr>
          <w:rFonts w:ascii="Segoe UI" w:hAnsi="Segoe UI" w:cs="Segoe UI"/>
        </w:rPr>
        <w:t xml:space="preserve">Merci Monsieur le Président de m’avoir donné la parole ainsi qu’à la Commission européenne qui </w:t>
      </w:r>
      <w:r w:rsidR="00734ABD" w:rsidRPr="006E3744">
        <w:rPr>
          <w:rFonts w:ascii="Segoe UI" w:hAnsi="Segoe UI" w:cs="Segoe UI"/>
        </w:rPr>
        <w:t xml:space="preserve">a invité </w:t>
      </w:r>
      <w:r w:rsidR="00BC19B0" w:rsidRPr="006E3744">
        <w:rPr>
          <w:rFonts w:ascii="Segoe UI" w:hAnsi="Segoe UI" w:cs="Segoe UI"/>
        </w:rPr>
        <w:t>des</w:t>
      </w:r>
      <w:r w:rsidRPr="006E3744">
        <w:rPr>
          <w:rFonts w:ascii="Segoe UI" w:hAnsi="Segoe UI" w:cs="Segoe UI"/>
        </w:rPr>
        <w:t xml:space="preserve"> Etats membres de l’Union européenne </w:t>
      </w:r>
      <w:r w:rsidR="00734ABD" w:rsidRPr="006E3744">
        <w:rPr>
          <w:rFonts w:ascii="Segoe UI" w:hAnsi="Segoe UI" w:cs="Segoe UI"/>
        </w:rPr>
        <w:t>à</w:t>
      </w:r>
      <w:r w:rsidRPr="006E3744">
        <w:rPr>
          <w:rFonts w:ascii="Segoe UI" w:hAnsi="Segoe UI" w:cs="Segoe UI"/>
        </w:rPr>
        <w:t xml:space="preserve"> présenter des projets d’assistance technique en lien avec la facilitation des échanges. </w:t>
      </w:r>
    </w:p>
    <w:p w14:paraId="51FFBC85" w14:textId="1B7D393E" w:rsidR="00734ABD" w:rsidRPr="006E3744" w:rsidRDefault="00734ABD" w:rsidP="00F57161">
      <w:pPr>
        <w:jc w:val="both"/>
        <w:rPr>
          <w:rFonts w:ascii="Segoe UI" w:hAnsi="Segoe UI" w:cs="Segoe UI"/>
        </w:rPr>
      </w:pPr>
      <w:r w:rsidRPr="006E3744">
        <w:rPr>
          <w:rFonts w:ascii="Segoe UI" w:hAnsi="Segoe UI" w:cs="Segoe UI"/>
        </w:rPr>
        <w:t>J</w:t>
      </w:r>
      <w:r w:rsidR="005E6E64" w:rsidRPr="006E3744">
        <w:rPr>
          <w:rFonts w:ascii="Segoe UI" w:hAnsi="Segoe UI" w:cs="Segoe UI"/>
        </w:rPr>
        <w:t xml:space="preserve">e </w:t>
      </w:r>
      <w:r w:rsidRPr="006E3744">
        <w:rPr>
          <w:rFonts w:ascii="Segoe UI" w:hAnsi="Segoe UI" w:cs="Segoe UI"/>
        </w:rPr>
        <w:t>souhaite</w:t>
      </w:r>
      <w:r w:rsidR="005E6E64" w:rsidRPr="006E3744">
        <w:rPr>
          <w:rFonts w:ascii="Segoe UI" w:hAnsi="Segoe UI" w:cs="Segoe UI"/>
        </w:rPr>
        <w:t xml:space="preserve"> d’</w:t>
      </w:r>
      <w:r w:rsidRPr="006E3744">
        <w:rPr>
          <w:rFonts w:ascii="Segoe UI" w:hAnsi="Segoe UI" w:cs="Segoe UI"/>
        </w:rPr>
        <w:t>abord évoquer</w:t>
      </w:r>
      <w:r w:rsidR="005E6E64" w:rsidRPr="006E3744">
        <w:rPr>
          <w:rFonts w:ascii="Segoe UI" w:hAnsi="Segoe UI" w:cs="Segoe UI"/>
        </w:rPr>
        <w:t xml:space="preserve"> </w:t>
      </w:r>
      <w:r w:rsidR="001B22C8" w:rsidRPr="006E3744">
        <w:rPr>
          <w:rFonts w:ascii="Segoe UI" w:hAnsi="Segoe UI" w:cs="Segoe UI"/>
        </w:rPr>
        <w:t xml:space="preserve">le rôle des douanes dans </w:t>
      </w:r>
      <w:r w:rsidR="00F57161" w:rsidRPr="006E3744">
        <w:rPr>
          <w:rFonts w:ascii="Segoe UI" w:hAnsi="Segoe UI" w:cs="Segoe UI"/>
        </w:rPr>
        <w:t>un marché international ouvert. R</w:t>
      </w:r>
      <w:r w:rsidRPr="006E3744">
        <w:rPr>
          <w:rFonts w:ascii="Segoe UI" w:hAnsi="Segoe UI" w:cs="Segoe UI"/>
        </w:rPr>
        <w:t xml:space="preserve">esponsable de la gestion des flux de marchandises ainsi que de la collecte des droits de douane, </w:t>
      </w:r>
      <w:proofErr w:type="spellStart"/>
      <w:r w:rsidRPr="006E3744">
        <w:rPr>
          <w:rFonts w:ascii="Segoe UI" w:hAnsi="Segoe UI" w:cs="Segoe UI"/>
        </w:rPr>
        <w:t>l</w:t>
      </w:r>
      <w:r w:rsidR="008F59B7">
        <w:rPr>
          <w:rFonts w:ascii="Segoe UI" w:hAnsi="Segoe UI" w:cs="Segoe UI"/>
        </w:rPr>
        <w:t>$</w:t>
      </w:r>
      <w:r w:rsidRPr="006E3744">
        <w:rPr>
          <w:rFonts w:ascii="Segoe UI" w:hAnsi="Segoe UI" w:cs="Segoe UI"/>
        </w:rPr>
        <w:t>es</w:t>
      </w:r>
      <w:proofErr w:type="spellEnd"/>
      <w:r w:rsidRPr="006E3744">
        <w:rPr>
          <w:rFonts w:ascii="Segoe UI" w:hAnsi="Segoe UI" w:cs="Segoe UI"/>
        </w:rPr>
        <w:t xml:space="preserve"> </w:t>
      </w:r>
      <w:r w:rsidR="00F57161" w:rsidRPr="006E3744">
        <w:rPr>
          <w:rFonts w:ascii="Segoe UI" w:hAnsi="Segoe UI" w:cs="Segoe UI"/>
        </w:rPr>
        <w:t xml:space="preserve">autorités douanières </w:t>
      </w:r>
      <w:r w:rsidRPr="006E3744">
        <w:rPr>
          <w:rFonts w:ascii="Segoe UI" w:hAnsi="Segoe UI" w:cs="Segoe UI"/>
        </w:rPr>
        <w:t>endossent un rôle crucial</w:t>
      </w:r>
      <w:r w:rsidR="00F57161" w:rsidRPr="006E3744">
        <w:rPr>
          <w:rFonts w:ascii="Segoe UI" w:hAnsi="Segoe UI" w:cs="Segoe UI"/>
        </w:rPr>
        <w:t xml:space="preserve"> dans la mise en œuvre de l’Accord de la facilitation des échanges qui vise à prévenir</w:t>
      </w:r>
      <w:r w:rsidRPr="006E3744">
        <w:rPr>
          <w:rFonts w:ascii="Segoe UI" w:hAnsi="Segoe UI" w:cs="Segoe UI"/>
        </w:rPr>
        <w:t xml:space="preserve"> </w:t>
      </w:r>
      <w:r w:rsidR="00F57161" w:rsidRPr="006E3744">
        <w:rPr>
          <w:rFonts w:ascii="Segoe UI" w:hAnsi="Segoe UI" w:cs="Segoe UI"/>
        </w:rPr>
        <w:t xml:space="preserve">les frictions commerciales ralentissant le commerce. </w:t>
      </w:r>
      <w:r w:rsidR="00BC19B0" w:rsidRPr="006E3744">
        <w:rPr>
          <w:rFonts w:ascii="Segoe UI" w:hAnsi="Segoe UI" w:cs="Segoe UI"/>
        </w:rPr>
        <w:t xml:space="preserve">Ainsi, il est primordial de soutenir leurs activités, notamment dans les pays en développement, </w:t>
      </w:r>
      <w:r w:rsidR="0090753D" w:rsidRPr="006E3744">
        <w:rPr>
          <w:rFonts w:ascii="Segoe UI" w:hAnsi="Segoe UI" w:cs="Segoe UI"/>
        </w:rPr>
        <w:t xml:space="preserve">en leur fournissant l’assistance technique nécessaire pour </w:t>
      </w:r>
      <w:r w:rsidR="00F8661A" w:rsidRPr="006E3744">
        <w:rPr>
          <w:rFonts w:ascii="Segoe UI" w:hAnsi="Segoe UI" w:cs="Segoe UI"/>
        </w:rPr>
        <w:t xml:space="preserve">respecter l’Accord de la facilitation des échanges </w:t>
      </w:r>
      <w:r w:rsidR="0066599C">
        <w:rPr>
          <w:rFonts w:ascii="Segoe UI" w:hAnsi="Segoe UI" w:cs="Segoe UI"/>
        </w:rPr>
        <w:t>et</w:t>
      </w:r>
      <w:r w:rsidR="00F8661A" w:rsidRPr="006E3744">
        <w:rPr>
          <w:rFonts w:ascii="Segoe UI" w:hAnsi="Segoe UI" w:cs="Segoe UI"/>
        </w:rPr>
        <w:t xml:space="preserve">, </w:t>
      </w:r>
      <w:r w:rsidR="00F8661A" w:rsidRPr="006E3744">
        <w:rPr>
          <w:rFonts w:ascii="Segoe UI" w:hAnsi="Segoe UI" w:cs="Segoe UI"/>
          <w:i/>
        </w:rPr>
        <w:t>in extenso</w:t>
      </w:r>
      <w:r w:rsidR="00F8661A" w:rsidRPr="006E3744">
        <w:rPr>
          <w:rFonts w:ascii="Segoe UI" w:hAnsi="Segoe UI" w:cs="Segoe UI"/>
        </w:rPr>
        <w:t xml:space="preserve">, </w:t>
      </w:r>
      <w:r w:rsidR="0066599C">
        <w:rPr>
          <w:rFonts w:ascii="Segoe UI" w:hAnsi="Segoe UI" w:cs="Segoe UI"/>
        </w:rPr>
        <w:t>favoriser leur développement économique</w:t>
      </w:r>
      <w:r w:rsidR="0090753D" w:rsidRPr="006E3744">
        <w:rPr>
          <w:rFonts w:ascii="Segoe UI" w:hAnsi="Segoe UI" w:cs="Segoe UI"/>
        </w:rPr>
        <w:t xml:space="preserve">. </w:t>
      </w:r>
    </w:p>
    <w:p w14:paraId="5AF009F7" w14:textId="77777777" w:rsidR="005E2F3F" w:rsidRPr="006E3744" w:rsidRDefault="008103BA" w:rsidP="00F57161">
      <w:pPr>
        <w:jc w:val="both"/>
        <w:rPr>
          <w:rFonts w:ascii="Segoe UI" w:hAnsi="Segoe UI" w:cs="Segoe UI"/>
        </w:rPr>
      </w:pPr>
      <w:r w:rsidRPr="006E3744">
        <w:rPr>
          <w:rFonts w:ascii="Segoe UI" w:hAnsi="Segoe UI" w:cs="Segoe UI"/>
        </w:rPr>
        <w:t xml:space="preserve">Dans cette optique, la France, ainsi que l’Union européenne, financent un projet d’assistance technique mis en œuvre par Expertise France </w:t>
      </w:r>
      <w:r w:rsidR="005E2F3F" w:rsidRPr="006E3744">
        <w:rPr>
          <w:rFonts w:ascii="Segoe UI" w:hAnsi="Segoe UI" w:cs="Segoe UI"/>
        </w:rPr>
        <w:t>en Guinée : le projet d’appui aux corps de contrôle et à l’administration fiscale</w:t>
      </w:r>
      <w:r w:rsidR="00375EF0" w:rsidRPr="006E3744">
        <w:rPr>
          <w:rFonts w:ascii="Segoe UI" w:hAnsi="Segoe UI" w:cs="Segoe UI"/>
        </w:rPr>
        <w:t>, dit PACCAF, qui</w:t>
      </w:r>
      <w:r w:rsidR="005E2F3F" w:rsidRPr="006E3744">
        <w:rPr>
          <w:rFonts w:ascii="Segoe UI" w:hAnsi="Segoe UI" w:cs="Segoe UI"/>
        </w:rPr>
        <w:t xml:space="preserve"> accompagne </w:t>
      </w:r>
      <w:r w:rsidR="00FF3942" w:rsidRPr="006E3744">
        <w:rPr>
          <w:rFonts w:ascii="Segoe UI" w:hAnsi="Segoe UI" w:cs="Segoe UI"/>
        </w:rPr>
        <w:t>les douanes guinéenne</w:t>
      </w:r>
      <w:r w:rsidR="0066599C">
        <w:rPr>
          <w:rFonts w:ascii="Segoe UI" w:hAnsi="Segoe UI" w:cs="Segoe UI"/>
        </w:rPr>
        <w:t>s</w:t>
      </w:r>
      <w:r w:rsidR="005E2F3F" w:rsidRPr="006E3744">
        <w:rPr>
          <w:rFonts w:ascii="Segoe UI" w:hAnsi="Segoe UI" w:cs="Segoe UI"/>
        </w:rPr>
        <w:t xml:space="preserve"> dans le développement d’un vivier d’entreprises res</w:t>
      </w:r>
      <w:r w:rsidR="006E3744">
        <w:rPr>
          <w:rFonts w:ascii="Segoe UI" w:hAnsi="Segoe UI" w:cs="Segoe UI"/>
        </w:rPr>
        <w:t>pectueuses de la réglementation – les « </w:t>
      </w:r>
      <w:r w:rsidR="00FF3942" w:rsidRPr="006E3744">
        <w:rPr>
          <w:rFonts w:ascii="Segoe UI" w:hAnsi="Segoe UI" w:cs="Segoe UI"/>
        </w:rPr>
        <w:t>opérateurs économiques agréés</w:t>
      </w:r>
      <w:r w:rsidR="006E3744">
        <w:rPr>
          <w:rFonts w:ascii="Segoe UI" w:hAnsi="Segoe UI" w:cs="Segoe UI"/>
        </w:rPr>
        <w:t> ».</w:t>
      </w:r>
      <w:r w:rsidR="005E2F3F" w:rsidRPr="006E3744">
        <w:rPr>
          <w:rFonts w:ascii="Segoe UI" w:hAnsi="Segoe UI" w:cs="Segoe UI"/>
        </w:rPr>
        <w:t xml:space="preserve"> </w:t>
      </w:r>
      <w:r w:rsidR="0066599C">
        <w:rPr>
          <w:rFonts w:ascii="Segoe UI" w:hAnsi="Segoe UI" w:cs="Segoe UI"/>
        </w:rPr>
        <w:t>Pour rappel, l</w:t>
      </w:r>
      <w:r w:rsidR="00FF3942" w:rsidRPr="006E3744">
        <w:rPr>
          <w:rFonts w:ascii="Segoe UI" w:hAnsi="Segoe UI" w:cs="Segoe UI"/>
        </w:rPr>
        <w:t xml:space="preserve">a mise en place de mesures de facilitations des échanges pour les opérateurs agréés fait écho à l’article 7 de l’Accord de facilitation des échanges. </w:t>
      </w:r>
    </w:p>
    <w:p w14:paraId="45BB25CB" w14:textId="77777777" w:rsidR="0090753D" w:rsidRPr="006E3744" w:rsidRDefault="00FF3942" w:rsidP="00F57161">
      <w:pPr>
        <w:jc w:val="both"/>
        <w:rPr>
          <w:rFonts w:ascii="Segoe UI" w:hAnsi="Segoe UI" w:cs="Segoe UI"/>
        </w:rPr>
      </w:pPr>
      <w:r w:rsidRPr="006E3744">
        <w:rPr>
          <w:rFonts w:ascii="Segoe UI" w:hAnsi="Segoe UI" w:cs="Segoe UI"/>
        </w:rPr>
        <w:t xml:space="preserve">Dans le cadre du PACCAF, Expertise France s’efforce à mettre en exergue les bénéfices </w:t>
      </w:r>
      <w:r w:rsidR="009D05D8" w:rsidRPr="006E3744">
        <w:rPr>
          <w:rFonts w:ascii="Segoe UI" w:hAnsi="Segoe UI" w:cs="Segoe UI"/>
        </w:rPr>
        <w:t>commerciaux liés au</w:t>
      </w:r>
      <w:r w:rsidRPr="006E3744">
        <w:rPr>
          <w:rFonts w:ascii="Segoe UI" w:hAnsi="Segoe UI" w:cs="Segoe UI"/>
        </w:rPr>
        <w:t xml:space="preserve"> respect de l’article 7 de l’Accord de la facilitation des échanges</w:t>
      </w:r>
      <w:r w:rsidR="0066599C">
        <w:rPr>
          <w:rFonts w:ascii="Segoe UI" w:hAnsi="Segoe UI" w:cs="Segoe UI"/>
        </w:rPr>
        <w:t xml:space="preserve">, qui a été </w:t>
      </w:r>
      <w:r w:rsidR="006E3744" w:rsidRPr="006E3744">
        <w:rPr>
          <w:rFonts w:ascii="Segoe UI" w:hAnsi="Segoe UI" w:cs="Segoe UI"/>
        </w:rPr>
        <w:t xml:space="preserve">retranscrit dans le </w:t>
      </w:r>
      <w:r w:rsidR="006E3744" w:rsidRPr="006E3744">
        <w:rPr>
          <w:rFonts w:ascii="Segoe UI" w:hAnsi="Segoe UI" w:cs="Segoe UI"/>
          <w:color w:val="000000"/>
          <w:shd w:val="clear" w:color="auto" w:fill="FFFFFF"/>
        </w:rPr>
        <w:t>code des Douanes guinéen</w:t>
      </w:r>
      <w:r w:rsidR="00F8661A" w:rsidRPr="006E3744">
        <w:rPr>
          <w:rFonts w:ascii="Segoe UI" w:hAnsi="Segoe UI" w:cs="Segoe UI"/>
        </w:rPr>
        <w:t xml:space="preserve">. En effet, pour le secteur privé comme pour les autorités, la mise en place d’une </w:t>
      </w:r>
      <w:r w:rsidR="009D05D8" w:rsidRPr="006E3744">
        <w:rPr>
          <w:rFonts w:ascii="Segoe UI" w:hAnsi="Segoe UI" w:cs="Segoe UI"/>
        </w:rPr>
        <w:t>procédure</w:t>
      </w:r>
      <w:r w:rsidR="00F8661A" w:rsidRPr="006E3744">
        <w:rPr>
          <w:rFonts w:ascii="Segoe UI" w:hAnsi="Segoe UI" w:cs="Segoe UI"/>
        </w:rPr>
        <w:t xml:space="preserve"> </w:t>
      </w:r>
      <w:r w:rsidR="009D05D8" w:rsidRPr="006E3744">
        <w:rPr>
          <w:rFonts w:ascii="Segoe UI" w:hAnsi="Segoe UI" w:cs="Segoe UI"/>
        </w:rPr>
        <w:t>accélérée</w:t>
      </w:r>
      <w:r w:rsidR="00F8661A" w:rsidRPr="006E3744">
        <w:rPr>
          <w:rFonts w:ascii="Segoe UI" w:hAnsi="Segoe UI" w:cs="Segoe UI"/>
        </w:rPr>
        <w:t xml:space="preserve"> pour les entreprises </w:t>
      </w:r>
      <w:r w:rsidR="009D05D8" w:rsidRPr="006E3744">
        <w:rPr>
          <w:rFonts w:ascii="Segoe UI" w:hAnsi="Segoe UI" w:cs="Segoe UI"/>
        </w:rPr>
        <w:t>respectueuses</w:t>
      </w:r>
      <w:r w:rsidR="00F8661A" w:rsidRPr="006E3744">
        <w:rPr>
          <w:rFonts w:ascii="Segoe UI" w:hAnsi="Segoe UI" w:cs="Segoe UI"/>
        </w:rPr>
        <w:t xml:space="preserve"> de la </w:t>
      </w:r>
      <w:r w:rsidR="009D05D8" w:rsidRPr="006E3744">
        <w:rPr>
          <w:rFonts w:ascii="Segoe UI" w:hAnsi="Segoe UI" w:cs="Segoe UI"/>
        </w:rPr>
        <w:t>règlementation</w:t>
      </w:r>
      <w:r w:rsidR="00F8661A" w:rsidRPr="006E3744">
        <w:rPr>
          <w:rFonts w:ascii="Segoe UI" w:hAnsi="Segoe UI" w:cs="Segoe UI"/>
        </w:rPr>
        <w:t xml:space="preserve"> </w:t>
      </w:r>
      <w:r w:rsidR="009D05D8" w:rsidRPr="006E3744">
        <w:rPr>
          <w:rFonts w:ascii="Segoe UI" w:hAnsi="Segoe UI" w:cs="Segoe UI"/>
        </w:rPr>
        <w:t xml:space="preserve">permet de créer un cercle vertueux dans le cadre duquel le secteur privé est encouragé à respecter les règles afin d’être plus compétitif, accéder à davantage de marchés internationaux et, </w:t>
      </w:r>
      <w:r w:rsidR="009D05D8" w:rsidRPr="006E3744">
        <w:rPr>
          <w:rFonts w:ascii="Segoe UI" w:hAnsi="Segoe UI" w:cs="Segoe UI"/>
          <w:i/>
        </w:rPr>
        <w:t>in fine</w:t>
      </w:r>
      <w:r w:rsidR="009D05D8" w:rsidRPr="006E3744">
        <w:rPr>
          <w:rFonts w:ascii="Segoe UI" w:hAnsi="Segoe UI" w:cs="Segoe UI"/>
        </w:rPr>
        <w:t>, à accro</w:t>
      </w:r>
      <w:r w:rsidR="006E3744">
        <w:rPr>
          <w:rFonts w:ascii="Segoe UI" w:hAnsi="Segoe UI" w:cs="Segoe UI"/>
        </w:rPr>
        <w:t>î</w:t>
      </w:r>
      <w:r w:rsidR="009D05D8" w:rsidRPr="006E3744">
        <w:rPr>
          <w:rFonts w:ascii="Segoe UI" w:hAnsi="Segoe UI" w:cs="Segoe UI"/>
        </w:rPr>
        <w:t xml:space="preserve">tre le commerce national. Pour les douanes, cela permet de fluidifier leurs contacts avec les entreprises vertueuses et concentrer leurs efforts de contrôle sur les « cas à risques », c’est-à-dire les entreprises moins allantes en termes de respect des règles. </w:t>
      </w:r>
    </w:p>
    <w:p w14:paraId="37A5A727" w14:textId="77777777" w:rsidR="00DE3352" w:rsidRDefault="006E3744" w:rsidP="00F5716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Concrètement</w:t>
      </w:r>
      <w:r w:rsidR="00EE27D9" w:rsidRPr="006E3744">
        <w:rPr>
          <w:rFonts w:ascii="Segoe UI" w:hAnsi="Segoe UI" w:cs="Segoe UI"/>
        </w:rPr>
        <w:t>, Expertise France</w:t>
      </w:r>
      <w:r w:rsidR="00DE3352" w:rsidRPr="006E3744">
        <w:rPr>
          <w:rFonts w:ascii="Segoe UI" w:hAnsi="Segoe UI" w:cs="Segoe UI"/>
        </w:rPr>
        <w:t xml:space="preserve"> dispense</w:t>
      </w:r>
      <w:r w:rsidR="00EE27D9" w:rsidRPr="006E3744">
        <w:rPr>
          <w:rFonts w:ascii="Segoe UI" w:hAnsi="Segoe UI" w:cs="Segoe UI"/>
        </w:rPr>
        <w:t xml:space="preserve"> </w:t>
      </w:r>
      <w:r w:rsidR="00DE3352" w:rsidRPr="006E3744">
        <w:rPr>
          <w:rFonts w:ascii="Segoe UI" w:hAnsi="Segoe UI" w:cs="Segoe UI"/>
        </w:rPr>
        <w:t>des</w:t>
      </w:r>
      <w:r w:rsidR="00EE27D9" w:rsidRPr="006E3744">
        <w:rPr>
          <w:rFonts w:ascii="Segoe UI" w:hAnsi="Segoe UI" w:cs="Segoe UI"/>
        </w:rPr>
        <w:t xml:space="preserve"> formation</w:t>
      </w:r>
      <w:r w:rsidR="00DE3352" w:rsidRPr="006E3744">
        <w:rPr>
          <w:rFonts w:ascii="Segoe UI" w:hAnsi="Segoe UI" w:cs="Segoe UI"/>
        </w:rPr>
        <w:t>s</w:t>
      </w:r>
      <w:r w:rsidR="00EE27D9" w:rsidRPr="006E3744">
        <w:rPr>
          <w:rFonts w:ascii="Segoe UI" w:hAnsi="Segoe UI" w:cs="Segoe UI"/>
        </w:rPr>
        <w:t xml:space="preserve"> </w:t>
      </w:r>
      <w:r w:rsidR="0066599C">
        <w:rPr>
          <w:rFonts w:ascii="Segoe UI" w:hAnsi="Segoe UI" w:cs="Segoe UI"/>
        </w:rPr>
        <w:t xml:space="preserve">permettant </w:t>
      </w:r>
      <w:r w:rsidR="00EE27D9" w:rsidRPr="006E3744">
        <w:rPr>
          <w:rFonts w:ascii="Segoe UI" w:hAnsi="Segoe UI" w:cs="Segoe UI"/>
        </w:rPr>
        <w:t xml:space="preserve">à </w:t>
      </w:r>
      <w:r w:rsidR="00DE3352" w:rsidRPr="006E3744">
        <w:rPr>
          <w:rFonts w:ascii="Segoe UI" w:hAnsi="Segoe UI" w:cs="Segoe UI"/>
        </w:rPr>
        <w:t xml:space="preserve">des douaniers guinéens </w:t>
      </w:r>
      <w:r w:rsidR="00136A2C">
        <w:rPr>
          <w:rFonts w:ascii="Segoe UI" w:hAnsi="Segoe UI" w:cs="Segoe UI"/>
        </w:rPr>
        <w:t>d’évaluer</w:t>
      </w:r>
      <w:r w:rsidR="00EE27D9" w:rsidRPr="006E3744">
        <w:rPr>
          <w:rFonts w:ascii="Segoe UI" w:hAnsi="Segoe UI" w:cs="Segoe UI"/>
        </w:rPr>
        <w:t xml:space="preserve"> </w:t>
      </w:r>
      <w:r w:rsidR="0066599C">
        <w:rPr>
          <w:rFonts w:ascii="Segoe UI" w:hAnsi="Segoe UI" w:cs="Segoe UI"/>
        </w:rPr>
        <w:t>les</w:t>
      </w:r>
      <w:r w:rsidR="0066599C" w:rsidRPr="006E3744">
        <w:rPr>
          <w:rFonts w:ascii="Segoe UI" w:hAnsi="Segoe UI" w:cs="Segoe UI"/>
        </w:rPr>
        <w:t xml:space="preserve"> dossiers</w:t>
      </w:r>
      <w:r w:rsidR="00EE27D9" w:rsidRPr="006E3744">
        <w:rPr>
          <w:rFonts w:ascii="Segoe UI" w:hAnsi="Segoe UI" w:cs="Segoe UI"/>
        </w:rPr>
        <w:t xml:space="preserve"> des entreprises </w:t>
      </w:r>
      <w:r w:rsidR="00136A2C">
        <w:rPr>
          <w:rFonts w:ascii="Segoe UI" w:hAnsi="Segoe UI" w:cs="Segoe UI"/>
        </w:rPr>
        <w:t>candidates pour</w:t>
      </w:r>
      <w:r w:rsidR="00DE3352" w:rsidRPr="006E3744">
        <w:rPr>
          <w:rFonts w:ascii="Segoe UI" w:hAnsi="Segoe UI" w:cs="Segoe UI"/>
        </w:rPr>
        <w:t xml:space="preserve"> devenir des « opérateurs économiques agréés » </w:t>
      </w:r>
      <w:r w:rsidR="00136A2C">
        <w:rPr>
          <w:rFonts w:ascii="Segoe UI" w:hAnsi="Segoe UI" w:cs="Segoe UI"/>
        </w:rPr>
        <w:t xml:space="preserve">en les sensibilisant </w:t>
      </w:r>
      <w:r w:rsidR="00832B47">
        <w:rPr>
          <w:rFonts w:ascii="Segoe UI" w:hAnsi="Segoe UI" w:cs="Segoe UI"/>
        </w:rPr>
        <w:t xml:space="preserve">notamment à l’analyse de la santé financière de l’entreprise. </w:t>
      </w:r>
    </w:p>
    <w:p w14:paraId="690A44CE" w14:textId="77777777" w:rsidR="00832B47" w:rsidRDefault="00AF6B93" w:rsidP="00F5716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Plus globalement, ce projet d’assistance technique illustre le fait que </w:t>
      </w:r>
      <w:r w:rsidR="00FF777C">
        <w:rPr>
          <w:rFonts w:ascii="Segoe UI" w:hAnsi="Segoe UI" w:cs="Segoe UI"/>
        </w:rPr>
        <w:t>la France et l’Union européenne sont prêtes à accompagner le développement des pays qui souhaitent obtenir  une assistance technique afin de respecter leur</w:t>
      </w:r>
      <w:r w:rsidR="005431B3">
        <w:rPr>
          <w:rFonts w:ascii="Segoe UI" w:hAnsi="Segoe UI" w:cs="Segoe UI"/>
        </w:rPr>
        <w:t>s</w:t>
      </w:r>
      <w:r w:rsidR="00FF777C">
        <w:rPr>
          <w:rFonts w:ascii="Segoe UI" w:hAnsi="Segoe UI" w:cs="Segoe UI"/>
        </w:rPr>
        <w:t xml:space="preserve"> engagement</w:t>
      </w:r>
      <w:r w:rsidR="005431B3">
        <w:rPr>
          <w:rFonts w:ascii="Segoe UI" w:hAnsi="Segoe UI" w:cs="Segoe UI"/>
        </w:rPr>
        <w:t>s</w:t>
      </w:r>
      <w:r w:rsidR="00FF777C">
        <w:rPr>
          <w:rFonts w:ascii="Segoe UI" w:hAnsi="Segoe UI" w:cs="Segoe UI"/>
        </w:rPr>
        <w:t xml:space="preserve"> OMC. Bâtir un système commercial multilatéral inclusif et « à l’écoute » reste en effet une priorité.  </w:t>
      </w:r>
    </w:p>
    <w:p w14:paraId="49FE712C" w14:textId="77777777" w:rsidR="00FF777C" w:rsidRPr="006E3744" w:rsidRDefault="00FF777C" w:rsidP="00F5716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Je vous remercie pour attention et me tiens à votre disposition pour toutes informations complémentaires. </w:t>
      </w:r>
    </w:p>
    <w:sectPr w:rsidR="00FF777C" w:rsidRPr="006E37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4F5BD" w14:textId="77777777" w:rsidR="004D4239" w:rsidRDefault="004D4239" w:rsidP="004D4239">
      <w:pPr>
        <w:spacing w:after="0" w:line="240" w:lineRule="auto"/>
      </w:pPr>
      <w:r>
        <w:separator/>
      </w:r>
    </w:p>
  </w:endnote>
  <w:endnote w:type="continuationSeparator" w:id="0">
    <w:p w14:paraId="0EF092E4" w14:textId="77777777" w:rsidR="004D4239" w:rsidRDefault="004D4239" w:rsidP="004D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E3E3F" w14:textId="77777777" w:rsidR="004D4239" w:rsidRDefault="004D4239" w:rsidP="004D4239">
      <w:pPr>
        <w:spacing w:after="0" w:line="240" w:lineRule="auto"/>
      </w:pPr>
      <w:r>
        <w:separator/>
      </w:r>
    </w:p>
  </w:footnote>
  <w:footnote w:type="continuationSeparator" w:id="0">
    <w:p w14:paraId="6200FF95" w14:textId="77777777" w:rsidR="004D4239" w:rsidRDefault="004D4239" w:rsidP="004D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78632" w14:textId="4470CBA4" w:rsidR="004D4239" w:rsidRPr="004D4239" w:rsidRDefault="004D4239">
    <w:pPr>
      <w:pStyle w:val="Header"/>
      <w:rPr>
        <w:lang w:val="fr-CH"/>
      </w:rPr>
    </w:pPr>
    <w:r>
      <w:rPr>
        <w:lang w:val="fr-CH"/>
      </w:rPr>
      <w:t>France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64"/>
    <w:rsid w:val="00136A2C"/>
    <w:rsid w:val="001B22C8"/>
    <w:rsid w:val="00375EF0"/>
    <w:rsid w:val="004446F5"/>
    <w:rsid w:val="004D4239"/>
    <w:rsid w:val="00513C1A"/>
    <w:rsid w:val="005431B3"/>
    <w:rsid w:val="005E2F3F"/>
    <w:rsid w:val="005E6E64"/>
    <w:rsid w:val="0066599C"/>
    <w:rsid w:val="006E3744"/>
    <w:rsid w:val="00734ABD"/>
    <w:rsid w:val="008103BA"/>
    <w:rsid w:val="00832B47"/>
    <w:rsid w:val="008F59B7"/>
    <w:rsid w:val="0090753D"/>
    <w:rsid w:val="009D05D8"/>
    <w:rsid w:val="00AF6B93"/>
    <w:rsid w:val="00B86438"/>
    <w:rsid w:val="00BC19B0"/>
    <w:rsid w:val="00DE3352"/>
    <w:rsid w:val="00EE27D9"/>
    <w:rsid w:val="00F57161"/>
    <w:rsid w:val="00F74AB9"/>
    <w:rsid w:val="00F8661A"/>
    <w:rsid w:val="00FF3942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6B26"/>
  <w15:chartTrackingRefBased/>
  <w15:docId w15:val="{7F525EC5-0503-4E8A-89E9-319D9C35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4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239"/>
  </w:style>
  <w:style w:type="paragraph" w:styleId="Footer">
    <w:name w:val="footer"/>
    <w:basedOn w:val="Normal"/>
    <w:link w:val="FooterChar"/>
    <w:uiPriority w:val="99"/>
    <w:unhideWhenUsed/>
    <w:rsid w:val="004D4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NESSELER Hortense</dc:creator>
  <cp:keywords/>
  <dc:description/>
  <cp:lastModifiedBy>McElvenney, Claire</cp:lastModifiedBy>
  <cp:revision>3</cp:revision>
  <cp:lastPrinted>2021-10-19T14:51:00Z</cp:lastPrinted>
  <dcterms:created xsi:type="dcterms:W3CDTF">2021-10-21T09:39:00Z</dcterms:created>
  <dcterms:modified xsi:type="dcterms:W3CDTF">2021-10-21T09:39:00Z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d356b68c-7df1-4c65-8f50-5616b98140d6</vt:lpwstr>
  </property>
</Properties>
</file>